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ECD39" w14:textId="77777777" w:rsidR="00A530E5" w:rsidRDefault="00B50119">
      <w:pPr>
        <w:jc w:val="center"/>
        <w:rPr>
          <w:sz w:val="28"/>
          <w:szCs w:val="28"/>
        </w:rPr>
      </w:pPr>
      <w:r>
        <w:rPr>
          <w:sz w:val="28"/>
          <w:szCs w:val="28"/>
        </w:rPr>
        <w:t xml:space="preserve">Федеральное государственное образовательное бюджетное учреждение </w:t>
      </w:r>
    </w:p>
    <w:p w14:paraId="2D43E4D1" w14:textId="77777777" w:rsidR="00A530E5" w:rsidRDefault="00B50119">
      <w:pPr>
        <w:jc w:val="center"/>
        <w:rPr>
          <w:sz w:val="28"/>
          <w:szCs w:val="28"/>
        </w:rPr>
      </w:pPr>
      <w:r>
        <w:rPr>
          <w:sz w:val="28"/>
          <w:szCs w:val="28"/>
        </w:rPr>
        <w:t>высшего образования</w:t>
      </w:r>
    </w:p>
    <w:p w14:paraId="20ADE8FD" w14:textId="77777777" w:rsidR="00A530E5" w:rsidRDefault="00B50119">
      <w:pPr>
        <w:jc w:val="center"/>
        <w:rPr>
          <w:b/>
          <w:sz w:val="28"/>
          <w:szCs w:val="28"/>
        </w:rPr>
      </w:pPr>
      <w:r>
        <w:rPr>
          <w:b/>
          <w:sz w:val="28"/>
          <w:szCs w:val="28"/>
        </w:rPr>
        <w:t xml:space="preserve">«ФИНАНСОВЫЙ УНИВЕРСИТЕТ </w:t>
      </w:r>
    </w:p>
    <w:p w14:paraId="4ACFFB31" w14:textId="77777777" w:rsidR="00A530E5" w:rsidRDefault="00B50119">
      <w:pPr>
        <w:jc w:val="center"/>
        <w:rPr>
          <w:b/>
          <w:sz w:val="28"/>
          <w:szCs w:val="28"/>
        </w:rPr>
      </w:pPr>
      <w:r>
        <w:rPr>
          <w:b/>
          <w:sz w:val="28"/>
          <w:szCs w:val="28"/>
        </w:rPr>
        <w:t>ПРИ ПРАВИТЕЛЬСТВЕ РОССИЙСКОЙ ФЕДЕРАЦИИ»</w:t>
      </w:r>
    </w:p>
    <w:p w14:paraId="27E45301" w14:textId="77777777" w:rsidR="00A530E5" w:rsidRDefault="00B50119">
      <w:pPr>
        <w:jc w:val="center"/>
        <w:rPr>
          <w:b/>
          <w:sz w:val="28"/>
          <w:szCs w:val="28"/>
        </w:rPr>
      </w:pPr>
      <w:r>
        <w:rPr>
          <w:b/>
          <w:sz w:val="28"/>
          <w:szCs w:val="28"/>
        </w:rPr>
        <w:t>(Финансовый университет)</w:t>
      </w:r>
    </w:p>
    <w:p w14:paraId="7D511CC9" w14:textId="77777777" w:rsidR="00A530E5" w:rsidRDefault="00A530E5">
      <w:pPr>
        <w:jc w:val="center"/>
        <w:rPr>
          <w:b/>
          <w:sz w:val="28"/>
          <w:szCs w:val="28"/>
        </w:rPr>
      </w:pPr>
    </w:p>
    <w:p w14:paraId="2BCA398A" w14:textId="77777777" w:rsidR="00A530E5" w:rsidRDefault="00B50119">
      <w:pPr>
        <w:jc w:val="center"/>
        <w:rPr>
          <w:b/>
          <w:sz w:val="28"/>
          <w:szCs w:val="28"/>
        </w:rPr>
      </w:pPr>
      <w:r>
        <w:rPr>
          <w:b/>
          <w:sz w:val="28"/>
          <w:szCs w:val="28"/>
        </w:rPr>
        <w:t>Кафедра информационной безопасности</w:t>
      </w:r>
    </w:p>
    <w:p w14:paraId="080E39FA" w14:textId="77777777" w:rsidR="00A530E5" w:rsidRDefault="00B50119">
      <w:pPr>
        <w:jc w:val="center"/>
        <w:rPr>
          <w:b/>
          <w:sz w:val="28"/>
          <w:szCs w:val="28"/>
        </w:rPr>
      </w:pPr>
      <w:r>
        <w:rPr>
          <w:b/>
          <w:sz w:val="28"/>
          <w:szCs w:val="28"/>
        </w:rPr>
        <w:t>Факультета информационных технологий и анализа больших данных</w:t>
      </w:r>
    </w:p>
    <w:p w14:paraId="24D2F34E" w14:textId="77777777" w:rsidR="00A530E5" w:rsidRDefault="00A530E5">
      <w:pPr>
        <w:jc w:val="center"/>
        <w:rPr>
          <w:b/>
          <w:sz w:val="28"/>
          <w:szCs w:val="28"/>
        </w:rPr>
      </w:pPr>
    </w:p>
    <w:p w14:paraId="4BCCB5C0" w14:textId="77777777" w:rsidR="00A530E5" w:rsidRDefault="00A530E5">
      <w:pPr>
        <w:jc w:val="center"/>
        <w:rPr>
          <w:b/>
          <w:sz w:val="28"/>
          <w:szCs w:val="28"/>
        </w:rPr>
      </w:pPr>
    </w:p>
    <w:p w14:paraId="07656C5B" w14:textId="77777777" w:rsidR="00A530E5" w:rsidRDefault="00A530E5">
      <w:pPr>
        <w:jc w:val="center"/>
        <w:rPr>
          <w:b/>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4059"/>
      </w:tblGrid>
      <w:tr w:rsidR="00A530E5" w14:paraId="30818D0C" w14:textId="77777777">
        <w:trPr>
          <w:trHeight w:val="2342"/>
        </w:trPr>
        <w:tc>
          <w:tcPr>
            <w:tcW w:w="5627" w:type="dxa"/>
          </w:tcPr>
          <w:p w14:paraId="58FA9E39" w14:textId="77777777" w:rsidR="00A530E5" w:rsidRDefault="00A530E5">
            <w:pPr>
              <w:jc w:val="center"/>
              <w:rPr>
                <w:kern w:val="2"/>
                <w:sz w:val="28"/>
                <w:szCs w:val="28"/>
              </w:rPr>
            </w:pPr>
          </w:p>
        </w:tc>
        <w:tc>
          <w:tcPr>
            <w:tcW w:w="4143" w:type="dxa"/>
          </w:tcPr>
          <w:p w14:paraId="2194CF45" w14:textId="77777777" w:rsidR="00A530E5" w:rsidRDefault="00B50119">
            <w:pPr>
              <w:rPr>
                <w:kern w:val="2"/>
                <w:sz w:val="28"/>
                <w:szCs w:val="28"/>
              </w:rPr>
            </w:pPr>
            <w:r>
              <w:rPr>
                <w:kern w:val="2"/>
                <w:sz w:val="28"/>
                <w:szCs w:val="28"/>
              </w:rPr>
              <w:t>УТВЕРЖДАЮ</w:t>
            </w:r>
          </w:p>
          <w:p w14:paraId="64E04662" w14:textId="77777777" w:rsidR="00A530E5" w:rsidRDefault="00B50119">
            <w:pPr>
              <w:rPr>
                <w:kern w:val="2"/>
                <w:sz w:val="28"/>
                <w:szCs w:val="28"/>
              </w:rPr>
            </w:pPr>
            <w:r>
              <w:rPr>
                <w:kern w:val="2"/>
                <w:sz w:val="28"/>
                <w:szCs w:val="28"/>
              </w:rPr>
              <w:t xml:space="preserve">Проректор по учебной и методической работе </w:t>
            </w:r>
          </w:p>
          <w:p w14:paraId="0AF8FFE9" w14:textId="77777777" w:rsidR="00A530E5" w:rsidRDefault="00A530E5">
            <w:pPr>
              <w:rPr>
                <w:kern w:val="2"/>
                <w:sz w:val="28"/>
                <w:szCs w:val="28"/>
              </w:rPr>
            </w:pPr>
          </w:p>
          <w:p w14:paraId="4160FF3E" w14:textId="7A791699" w:rsidR="00A530E5" w:rsidRDefault="00B50119">
            <w:pPr>
              <w:rPr>
                <w:kern w:val="2"/>
                <w:sz w:val="28"/>
                <w:szCs w:val="28"/>
              </w:rPr>
            </w:pPr>
            <w:r>
              <w:rPr>
                <w:kern w:val="2"/>
                <w:sz w:val="28"/>
                <w:szCs w:val="28"/>
              </w:rPr>
              <w:t>_____________Е.А. Каменева</w:t>
            </w:r>
          </w:p>
          <w:p w14:paraId="412CBFB8" w14:textId="56A5F8C4" w:rsidR="00A530E5" w:rsidRDefault="00B50119">
            <w:pPr>
              <w:rPr>
                <w:kern w:val="2"/>
                <w:sz w:val="28"/>
                <w:szCs w:val="28"/>
              </w:rPr>
            </w:pPr>
            <w:r>
              <w:rPr>
                <w:kern w:val="2"/>
                <w:sz w:val="28"/>
                <w:szCs w:val="28"/>
              </w:rPr>
              <w:t>«</w:t>
            </w:r>
            <w:r w:rsidR="00DA6967">
              <w:rPr>
                <w:kern w:val="2"/>
                <w:sz w:val="28"/>
                <w:szCs w:val="28"/>
              </w:rPr>
              <w:softHyphen/>
            </w:r>
            <w:r w:rsidR="00DA6967">
              <w:rPr>
                <w:kern w:val="2"/>
                <w:sz w:val="28"/>
                <w:szCs w:val="28"/>
              </w:rPr>
              <w:softHyphen/>
            </w:r>
            <w:r w:rsidR="00DA6967">
              <w:rPr>
                <w:kern w:val="2"/>
                <w:sz w:val="28"/>
                <w:szCs w:val="28"/>
              </w:rPr>
              <w:softHyphen/>
            </w:r>
            <w:r w:rsidR="00DA6967">
              <w:rPr>
                <w:kern w:val="2"/>
                <w:sz w:val="28"/>
                <w:szCs w:val="28"/>
              </w:rPr>
              <w:softHyphen/>
            </w:r>
            <w:r w:rsidR="00573C5D">
              <w:rPr>
                <w:kern w:val="2"/>
                <w:sz w:val="28"/>
                <w:szCs w:val="28"/>
              </w:rPr>
              <w:t>12</w:t>
            </w:r>
            <w:r>
              <w:rPr>
                <w:kern w:val="2"/>
                <w:sz w:val="28"/>
                <w:szCs w:val="28"/>
              </w:rPr>
              <w:t>»</w:t>
            </w:r>
            <w:r w:rsidR="00573C5D">
              <w:rPr>
                <w:kern w:val="2"/>
                <w:sz w:val="28"/>
                <w:szCs w:val="28"/>
              </w:rPr>
              <w:t xml:space="preserve"> февраля </w:t>
            </w:r>
            <w:r>
              <w:rPr>
                <w:kern w:val="2"/>
                <w:sz w:val="28"/>
                <w:szCs w:val="28"/>
              </w:rPr>
              <w:t>202</w:t>
            </w:r>
            <w:r w:rsidR="00573C5D">
              <w:rPr>
                <w:kern w:val="2"/>
                <w:sz w:val="28"/>
                <w:szCs w:val="28"/>
              </w:rPr>
              <w:t>5</w:t>
            </w:r>
            <w:r>
              <w:rPr>
                <w:kern w:val="2"/>
                <w:sz w:val="28"/>
                <w:szCs w:val="28"/>
              </w:rPr>
              <w:t xml:space="preserve"> г</w:t>
            </w:r>
            <w:r w:rsidR="00DA6967">
              <w:rPr>
                <w:kern w:val="2"/>
                <w:sz w:val="28"/>
                <w:szCs w:val="28"/>
              </w:rPr>
              <w:t>.</w:t>
            </w:r>
          </w:p>
          <w:p w14:paraId="6CC3D9A5" w14:textId="77777777" w:rsidR="00A530E5" w:rsidRDefault="00A530E5">
            <w:pPr>
              <w:jc w:val="center"/>
              <w:rPr>
                <w:kern w:val="2"/>
                <w:sz w:val="28"/>
                <w:szCs w:val="28"/>
              </w:rPr>
            </w:pPr>
          </w:p>
        </w:tc>
      </w:tr>
    </w:tbl>
    <w:p w14:paraId="750CD3CE" w14:textId="1264F83A" w:rsidR="00A530E5" w:rsidRDefault="00A530E5">
      <w:pPr>
        <w:jc w:val="center"/>
        <w:rPr>
          <w:b/>
          <w:sz w:val="28"/>
          <w:szCs w:val="28"/>
        </w:rPr>
      </w:pPr>
    </w:p>
    <w:p w14:paraId="46937A4C" w14:textId="77777777" w:rsidR="00DA6967" w:rsidRDefault="00DA6967">
      <w:pPr>
        <w:jc w:val="center"/>
        <w:rPr>
          <w:b/>
          <w:sz w:val="28"/>
          <w:szCs w:val="28"/>
        </w:rPr>
      </w:pPr>
    </w:p>
    <w:p w14:paraId="08268CDC" w14:textId="77777777" w:rsidR="00A530E5" w:rsidRDefault="00B50119">
      <w:pPr>
        <w:jc w:val="center"/>
        <w:rPr>
          <w:b/>
          <w:sz w:val="28"/>
          <w:szCs w:val="28"/>
        </w:rPr>
      </w:pPr>
      <w:r>
        <w:rPr>
          <w:b/>
          <w:sz w:val="28"/>
          <w:szCs w:val="28"/>
        </w:rPr>
        <w:t xml:space="preserve"> </w:t>
      </w:r>
    </w:p>
    <w:p w14:paraId="49F693B0" w14:textId="77777777" w:rsidR="00A530E5" w:rsidRDefault="00B50119">
      <w:pPr>
        <w:jc w:val="center"/>
        <w:rPr>
          <w:b/>
          <w:sz w:val="28"/>
          <w:szCs w:val="28"/>
        </w:rPr>
      </w:pPr>
      <w:r>
        <w:rPr>
          <w:b/>
          <w:sz w:val="28"/>
          <w:szCs w:val="28"/>
        </w:rPr>
        <w:t>Жарова А.К., Иванов А.В.</w:t>
      </w:r>
    </w:p>
    <w:p w14:paraId="138C9085" w14:textId="77777777" w:rsidR="00A530E5" w:rsidRDefault="00B50119">
      <w:pPr>
        <w:jc w:val="center"/>
        <w:rPr>
          <w:b/>
          <w:sz w:val="28"/>
          <w:szCs w:val="28"/>
        </w:rPr>
      </w:pPr>
      <w:r>
        <w:rPr>
          <w:b/>
          <w:sz w:val="28"/>
          <w:szCs w:val="28"/>
        </w:rPr>
        <w:t xml:space="preserve"> </w:t>
      </w:r>
    </w:p>
    <w:p w14:paraId="12910008" w14:textId="77777777" w:rsidR="00A530E5" w:rsidRDefault="00B50119">
      <w:pPr>
        <w:jc w:val="center"/>
        <w:rPr>
          <w:b/>
          <w:sz w:val="28"/>
          <w:szCs w:val="28"/>
        </w:rPr>
      </w:pPr>
      <w:r>
        <w:rPr>
          <w:b/>
          <w:sz w:val="28"/>
          <w:szCs w:val="28"/>
        </w:rPr>
        <w:t xml:space="preserve">Защита от деструктивного информационного воздействия  </w:t>
      </w:r>
    </w:p>
    <w:p w14:paraId="5FBAF1D8" w14:textId="77777777" w:rsidR="00A530E5" w:rsidRDefault="00A530E5">
      <w:pPr>
        <w:jc w:val="center"/>
        <w:rPr>
          <w:b/>
          <w:sz w:val="28"/>
          <w:szCs w:val="28"/>
        </w:rPr>
      </w:pPr>
    </w:p>
    <w:p w14:paraId="21DCDB7D" w14:textId="77777777" w:rsidR="00A530E5" w:rsidRDefault="00B50119">
      <w:pPr>
        <w:jc w:val="center"/>
        <w:rPr>
          <w:b/>
          <w:sz w:val="28"/>
          <w:szCs w:val="28"/>
        </w:rPr>
      </w:pPr>
      <w:r>
        <w:rPr>
          <w:b/>
          <w:sz w:val="28"/>
          <w:szCs w:val="28"/>
        </w:rPr>
        <w:t>Рабочая программа дисциплины</w:t>
      </w:r>
    </w:p>
    <w:p w14:paraId="30DD1318" w14:textId="77777777" w:rsidR="00A530E5" w:rsidRDefault="00B50119">
      <w:pPr>
        <w:jc w:val="center"/>
        <w:rPr>
          <w:sz w:val="28"/>
          <w:szCs w:val="28"/>
        </w:rPr>
      </w:pPr>
      <w:r>
        <w:rPr>
          <w:sz w:val="28"/>
          <w:szCs w:val="28"/>
        </w:rPr>
        <w:t xml:space="preserve">для студентов, обучающихся по специальности </w:t>
      </w:r>
    </w:p>
    <w:p w14:paraId="2C323A8A" w14:textId="77777777" w:rsidR="00A530E5" w:rsidRDefault="00B50119">
      <w:pPr>
        <w:jc w:val="center"/>
        <w:rPr>
          <w:b/>
          <w:sz w:val="28"/>
          <w:szCs w:val="28"/>
        </w:rPr>
      </w:pPr>
      <w:r>
        <w:rPr>
          <w:sz w:val="28"/>
          <w:szCs w:val="28"/>
        </w:rPr>
        <w:t xml:space="preserve">40.05.01- Правовое обеспечение национальной безопасности, </w:t>
      </w:r>
    </w:p>
    <w:p w14:paraId="1DFC8A2A" w14:textId="77777777" w:rsidR="00A530E5" w:rsidRDefault="00B50119">
      <w:pPr>
        <w:jc w:val="center"/>
        <w:rPr>
          <w:sz w:val="28"/>
          <w:szCs w:val="28"/>
        </w:rPr>
      </w:pPr>
      <w:r>
        <w:rPr>
          <w:sz w:val="28"/>
          <w:szCs w:val="28"/>
        </w:rPr>
        <w:t xml:space="preserve">Образовательная программа  </w:t>
      </w:r>
    </w:p>
    <w:p w14:paraId="7C4D326A" w14:textId="77777777" w:rsidR="00A530E5" w:rsidRDefault="00B50119">
      <w:pPr>
        <w:jc w:val="center"/>
        <w:rPr>
          <w:sz w:val="28"/>
          <w:szCs w:val="28"/>
        </w:rPr>
      </w:pPr>
      <w:r>
        <w:rPr>
          <w:sz w:val="28"/>
          <w:szCs w:val="28"/>
        </w:rPr>
        <w:t xml:space="preserve">"Правовое обеспечение национальной безопасности", </w:t>
      </w:r>
    </w:p>
    <w:p w14:paraId="3893FF73" w14:textId="77777777" w:rsidR="00A530E5" w:rsidRDefault="00B50119">
      <w:pPr>
        <w:jc w:val="center"/>
        <w:rPr>
          <w:sz w:val="28"/>
          <w:szCs w:val="28"/>
        </w:rPr>
      </w:pPr>
      <w:r>
        <w:rPr>
          <w:sz w:val="28"/>
          <w:szCs w:val="28"/>
        </w:rPr>
        <w:t>специализация: "Государственно-правовая"</w:t>
      </w:r>
    </w:p>
    <w:p w14:paraId="20BBAAD5" w14:textId="77777777" w:rsidR="00A530E5" w:rsidRDefault="00A530E5">
      <w:pPr>
        <w:jc w:val="center"/>
        <w:rPr>
          <w:i/>
          <w:sz w:val="28"/>
          <w:szCs w:val="28"/>
        </w:rPr>
      </w:pPr>
    </w:p>
    <w:p w14:paraId="5A956EDD" w14:textId="77777777" w:rsidR="00A530E5" w:rsidRDefault="00A530E5">
      <w:pPr>
        <w:jc w:val="center"/>
        <w:rPr>
          <w:i/>
          <w:sz w:val="28"/>
          <w:szCs w:val="28"/>
        </w:rPr>
      </w:pPr>
    </w:p>
    <w:p w14:paraId="5EC84A13" w14:textId="77777777" w:rsidR="00DA6967" w:rsidRDefault="00DA6967">
      <w:pPr>
        <w:jc w:val="center"/>
        <w:rPr>
          <w:i/>
          <w:sz w:val="28"/>
          <w:szCs w:val="28"/>
        </w:rPr>
      </w:pPr>
    </w:p>
    <w:p w14:paraId="5573A160" w14:textId="77777777" w:rsidR="00A530E5" w:rsidRDefault="00A530E5">
      <w:pPr>
        <w:jc w:val="center"/>
        <w:rPr>
          <w:i/>
          <w:sz w:val="28"/>
          <w:szCs w:val="28"/>
        </w:rPr>
      </w:pPr>
    </w:p>
    <w:p w14:paraId="5002CDCB" w14:textId="77777777" w:rsidR="00A530E5" w:rsidRDefault="00B50119">
      <w:pPr>
        <w:jc w:val="center"/>
        <w:rPr>
          <w:i/>
          <w:sz w:val="28"/>
          <w:szCs w:val="28"/>
        </w:rPr>
      </w:pPr>
      <w:r>
        <w:rPr>
          <w:i/>
          <w:sz w:val="28"/>
          <w:szCs w:val="28"/>
        </w:rPr>
        <w:t>Рекомендовано Ученым советом Факультета</w:t>
      </w:r>
    </w:p>
    <w:p w14:paraId="169DD07F" w14:textId="77777777" w:rsidR="00A530E5" w:rsidRDefault="00B50119">
      <w:pPr>
        <w:jc w:val="center"/>
        <w:rPr>
          <w:i/>
          <w:sz w:val="28"/>
          <w:szCs w:val="28"/>
        </w:rPr>
      </w:pPr>
      <w:r>
        <w:rPr>
          <w:i/>
          <w:sz w:val="28"/>
          <w:szCs w:val="28"/>
        </w:rPr>
        <w:t>информационных технологий и анализа больших данных</w:t>
      </w:r>
    </w:p>
    <w:p w14:paraId="3F545341" w14:textId="16E47F1D" w:rsidR="00A530E5" w:rsidRDefault="00B50119">
      <w:pPr>
        <w:jc w:val="center"/>
        <w:rPr>
          <w:i/>
          <w:sz w:val="28"/>
          <w:szCs w:val="28"/>
        </w:rPr>
      </w:pPr>
      <w:r>
        <w:rPr>
          <w:iCs/>
          <w:sz w:val="28"/>
          <w:szCs w:val="28"/>
        </w:rPr>
        <w:t>(</w:t>
      </w:r>
      <w:r>
        <w:rPr>
          <w:i/>
          <w:sz w:val="28"/>
          <w:szCs w:val="28"/>
        </w:rPr>
        <w:t xml:space="preserve">протокол № </w:t>
      </w:r>
      <w:r w:rsidR="00573C5D">
        <w:rPr>
          <w:i/>
          <w:sz w:val="28"/>
          <w:szCs w:val="28"/>
        </w:rPr>
        <w:t>51</w:t>
      </w:r>
      <w:r>
        <w:rPr>
          <w:i/>
          <w:sz w:val="28"/>
          <w:szCs w:val="28"/>
        </w:rPr>
        <w:t xml:space="preserve"> от </w:t>
      </w:r>
      <w:r w:rsidR="00573C5D">
        <w:rPr>
          <w:i/>
          <w:sz w:val="28"/>
          <w:szCs w:val="28"/>
        </w:rPr>
        <w:t xml:space="preserve">21 января </w:t>
      </w:r>
      <w:r>
        <w:rPr>
          <w:i/>
          <w:sz w:val="28"/>
          <w:szCs w:val="28"/>
        </w:rPr>
        <w:t>20</w:t>
      </w:r>
      <w:r w:rsidR="00E17334">
        <w:rPr>
          <w:i/>
          <w:sz w:val="28"/>
          <w:szCs w:val="28"/>
        </w:rPr>
        <w:t>2</w:t>
      </w:r>
      <w:r w:rsidR="00ED536A">
        <w:rPr>
          <w:i/>
          <w:sz w:val="28"/>
          <w:szCs w:val="28"/>
        </w:rPr>
        <w:t xml:space="preserve">5 </w:t>
      </w:r>
      <w:r>
        <w:rPr>
          <w:i/>
          <w:sz w:val="28"/>
          <w:szCs w:val="28"/>
        </w:rPr>
        <w:t>г.</w:t>
      </w:r>
      <w:r>
        <w:rPr>
          <w:iCs/>
          <w:sz w:val="28"/>
          <w:szCs w:val="28"/>
        </w:rPr>
        <w:t>)</w:t>
      </w:r>
    </w:p>
    <w:p w14:paraId="210ACA85" w14:textId="77777777" w:rsidR="00A530E5" w:rsidRDefault="00A530E5">
      <w:pPr>
        <w:rPr>
          <w:iCs/>
          <w:sz w:val="28"/>
          <w:szCs w:val="28"/>
        </w:rPr>
      </w:pPr>
    </w:p>
    <w:p w14:paraId="360804FE" w14:textId="3263C0C7" w:rsidR="00A530E5" w:rsidRDefault="00B50119">
      <w:pPr>
        <w:jc w:val="center"/>
        <w:rPr>
          <w:i/>
          <w:sz w:val="28"/>
          <w:szCs w:val="28"/>
        </w:rPr>
      </w:pPr>
      <w:r>
        <w:rPr>
          <w:i/>
          <w:sz w:val="28"/>
          <w:szCs w:val="28"/>
        </w:rPr>
        <w:t xml:space="preserve">Одобрено </w:t>
      </w:r>
      <w:r w:rsidR="00E17334">
        <w:rPr>
          <w:i/>
          <w:sz w:val="28"/>
          <w:szCs w:val="28"/>
        </w:rPr>
        <w:t>на заседании</w:t>
      </w:r>
      <w:r>
        <w:rPr>
          <w:i/>
          <w:sz w:val="28"/>
          <w:szCs w:val="28"/>
        </w:rPr>
        <w:t xml:space="preserve"> кафедры информационной безопасности</w:t>
      </w:r>
    </w:p>
    <w:p w14:paraId="6CB45259" w14:textId="29CC3CD0" w:rsidR="00A530E5" w:rsidRDefault="00B50119">
      <w:pPr>
        <w:jc w:val="center"/>
        <w:rPr>
          <w:i/>
          <w:sz w:val="28"/>
          <w:szCs w:val="28"/>
        </w:rPr>
      </w:pPr>
      <w:bookmarkStart w:id="0" w:name="_Hlk162616839"/>
      <w:r>
        <w:rPr>
          <w:iCs/>
          <w:sz w:val="28"/>
          <w:szCs w:val="28"/>
        </w:rPr>
        <w:t>(</w:t>
      </w:r>
      <w:r>
        <w:rPr>
          <w:i/>
          <w:sz w:val="28"/>
          <w:szCs w:val="28"/>
        </w:rPr>
        <w:t xml:space="preserve">протокол № </w:t>
      </w:r>
      <w:r w:rsidR="00573C5D">
        <w:rPr>
          <w:i/>
          <w:sz w:val="28"/>
          <w:szCs w:val="28"/>
        </w:rPr>
        <w:t xml:space="preserve">10 </w:t>
      </w:r>
      <w:proofErr w:type="gramStart"/>
      <w:r>
        <w:rPr>
          <w:i/>
          <w:sz w:val="28"/>
          <w:szCs w:val="28"/>
        </w:rPr>
        <w:t xml:space="preserve">от </w:t>
      </w:r>
      <w:r w:rsidR="00573C5D">
        <w:rPr>
          <w:i/>
          <w:sz w:val="28"/>
          <w:szCs w:val="28"/>
        </w:rPr>
        <w:t xml:space="preserve"> 05</w:t>
      </w:r>
      <w:proofErr w:type="gramEnd"/>
      <w:r w:rsidR="00573C5D">
        <w:rPr>
          <w:i/>
          <w:sz w:val="28"/>
          <w:szCs w:val="28"/>
        </w:rPr>
        <w:t xml:space="preserve"> декабря </w:t>
      </w:r>
      <w:r>
        <w:rPr>
          <w:i/>
          <w:sz w:val="28"/>
          <w:szCs w:val="28"/>
        </w:rPr>
        <w:t>20</w:t>
      </w:r>
      <w:r w:rsidR="00E17334">
        <w:rPr>
          <w:i/>
          <w:sz w:val="28"/>
          <w:szCs w:val="28"/>
        </w:rPr>
        <w:t>24</w:t>
      </w:r>
      <w:r>
        <w:rPr>
          <w:i/>
          <w:sz w:val="28"/>
          <w:szCs w:val="28"/>
        </w:rPr>
        <w:t xml:space="preserve"> г.</w:t>
      </w:r>
      <w:r>
        <w:rPr>
          <w:iCs/>
          <w:sz w:val="28"/>
          <w:szCs w:val="28"/>
        </w:rPr>
        <w:t>)</w:t>
      </w:r>
      <w:bookmarkStart w:id="1" w:name="_GoBack"/>
      <w:bookmarkEnd w:id="1"/>
    </w:p>
    <w:bookmarkEnd w:id="0"/>
    <w:p w14:paraId="5CC80482" w14:textId="77777777" w:rsidR="00A530E5" w:rsidRDefault="00A530E5">
      <w:pPr>
        <w:rPr>
          <w:sz w:val="28"/>
        </w:rPr>
      </w:pPr>
    </w:p>
    <w:p w14:paraId="66234BE7" w14:textId="77777777" w:rsidR="00E17334" w:rsidRDefault="00E17334">
      <w:pPr>
        <w:jc w:val="center"/>
        <w:rPr>
          <w:sz w:val="28"/>
          <w:szCs w:val="28"/>
        </w:rPr>
      </w:pPr>
    </w:p>
    <w:p w14:paraId="59352455" w14:textId="5B26EBA6" w:rsidR="00A530E5" w:rsidRDefault="00B50119">
      <w:pPr>
        <w:jc w:val="center"/>
        <w:rPr>
          <w:sz w:val="28"/>
          <w:szCs w:val="28"/>
        </w:rPr>
      </w:pPr>
      <w:r>
        <w:rPr>
          <w:sz w:val="28"/>
          <w:szCs w:val="28"/>
        </w:rPr>
        <w:t>Москва - 202</w:t>
      </w:r>
      <w:r w:rsidR="00573C5D">
        <w:rPr>
          <w:sz w:val="28"/>
          <w:szCs w:val="28"/>
        </w:rPr>
        <w:t>5</w:t>
      </w:r>
    </w:p>
    <w:p w14:paraId="6407AF5D" w14:textId="74931FAB" w:rsidR="00A530E5" w:rsidRDefault="00B50119" w:rsidP="00E17334">
      <w:pPr>
        <w:widowControl/>
        <w:autoSpaceDE/>
        <w:autoSpaceDN/>
        <w:adjustRightInd/>
        <w:spacing w:after="240" w:line="276" w:lineRule="auto"/>
        <w:jc w:val="center"/>
        <w:rPr>
          <w:sz w:val="28"/>
          <w:szCs w:val="28"/>
        </w:rPr>
      </w:pPr>
      <w:r>
        <w:rPr>
          <w:b/>
          <w:bCs/>
          <w:sz w:val="28"/>
          <w:szCs w:val="28"/>
        </w:rPr>
        <w:lastRenderedPageBreak/>
        <w:t>СОДЕРЖАНИЕ</w:t>
      </w:r>
    </w:p>
    <w:p w14:paraId="075B1296" w14:textId="03EB0941" w:rsidR="00E17334" w:rsidRPr="00E17334" w:rsidRDefault="00B50119"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sz w:val="28"/>
          <w:szCs w:val="28"/>
        </w:rPr>
        <w:fldChar w:fldCharType="begin"/>
      </w:r>
      <w:r w:rsidRPr="00E17334">
        <w:rPr>
          <w:sz w:val="28"/>
          <w:szCs w:val="28"/>
        </w:rPr>
        <w:instrText xml:space="preserve"> TOC \o \u </w:instrText>
      </w:r>
      <w:r w:rsidRPr="00E17334">
        <w:rPr>
          <w:sz w:val="28"/>
          <w:szCs w:val="28"/>
        </w:rPr>
        <w:fldChar w:fldCharType="separate"/>
      </w:r>
      <w:r w:rsidR="00E17334" w:rsidRPr="00E17334">
        <w:rPr>
          <w:noProof/>
          <w:sz w:val="28"/>
          <w:szCs w:val="28"/>
        </w:rPr>
        <w:t>1.Наименование дисциплины</w:t>
      </w:r>
      <w:r w:rsidR="00E17334" w:rsidRPr="00E17334">
        <w:rPr>
          <w:noProof/>
          <w:sz w:val="28"/>
          <w:szCs w:val="28"/>
        </w:rPr>
        <w:tab/>
      </w:r>
      <w:r w:rsidR="00E17334" w:rsidRPr="00E17334">
        <w:rPr>
          <w:noProof/>
          <w:sz w:val="28"/>
          <w:szCs w:val="28"/>
        </w:rPr>
        <w:fldChar w:fldCharType="begin"/>
      </w:r>
      <w:r w:rsidR="00E17334" w:rsidRPr="00E17334">
        <w:rPr>
          <w:noProof/>
          <w:sz w:val="28"/>
          <w:szCs w:val="28"/>
        </w:rPr>
        <w:instrText xml:space="preserve"> PAGEREF _Toc184104899 \h </w:instrText>
      </w:r>
      <w:r w:rsidR="00E17334" w:rsidRPr="00E17334">
        <w:rPr>
          <w:noProof/>
          <w:sz w:val="28"/>
          <w:szCs w:val="28"/>
        </w:rPr>
      </w:r>
      <w:r w:rsidR="00E17334" w:rsidRPr="00E17334">
        <w:rPr>
          <w:noProof/>
          <w:sz w:val="28"/>
          <w:szCs w:val="28"/>
        </w:rPr>
        <w:fldChar w:fldCharType="separate"/>
      </w:r>
      <w:r w:rsidR="00683DA0">
        <w:rPr>
          <w:noProof/>
          <w:sz w:val="28"/>
          <w:szCs w:val="28"/>
        </w:rPr>
        <w:t>3</w:t>
      </w:r>
      <w:r w:rsidR="00E17334" w:rsidRPr="00E17334">
        <w:rPr>
          <w:noProof/>
          <w:sz w:val="28"/>
          <w:szCs w:val="28"/>
        </w:rPr>
        <w:fldChar w:fldCharType="end"/>
      </w:r>
    </w:p>
    <w:p w14:paraId="4BE4BC17" w14:textId="14B3FE7B"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_Toc184104900 \h </w:instrText>
      </w:r>
      <w:r w:rsidRPr="00E17334">
        <w:rPr>
          <w:noProof/>
          <w:sz w:val="28"/>
          <w:szCs w:val="28"/>
        </w:rPr>
      </w:r>
      <w:r w:rsidRPr="00E17334">
        <w:rPr>
          <w:noProof/>
          <w:sz w:val="28"/>
          <w:szCs w:val="28"/>
        </w:rPr>
        <w:fldChar w:fldCharType="separate"/>
      </w:r>
      <w:r w:rsidR="00683DA0">
        <w:rPr>
          <w:noProof/>
          <w:sz w:val="28"/>
          <w:szCs w:val="28"/>
        </w:rPr>
        <w:t>3</w:t>
      </w:r>
      <w:r w:rsidRPr="00E17334">
        <w:rPr>
          <w:noProof/>
          <w:sz w:val="28"/>
          <w:szCs w:val="28"/>
        </w:rPr>
        <w:fldChar w:fldCharType="end"/>
      </w:r>
    </w:p>
    <w:p w14:paraId="21108FA8" w14:textId="3DDE952F"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rPr>
        <w:t>3. Место дисциплины в структуре образовательной программы</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_Toc184104901 \h </w:instrText>
      </w:r>
      <w:r w:rsidRPr="00E17334">
        <w:rPr>
          <w:noProof/>
          <w:sz w:val="28"/>
          <w:szCs w:val="28"/>
        </w:rPr>
      </w:r>
      <w:r w:rsidRPr="00E17334">
        <w:rPr>
          <w:noProof/>
          <w:sz w:val="28"/>
          <w:szCs w:val="28"/>
        </w:rPr>
        <w:fldChar w:fldCharType="separate"/>
      </w:r>
      <w:r w:rsidR="00683DA0">
        <w:rPr>
          <w:noProof/>
          <w:sz w:val="28"/>
          <w:szCs w:val="28"/>
        </w:rPr>
        <w:t>5</w:t>
      </w:r>
      <w:r w:rsidRPr="00E17334">
        <w:rPr>
          <w:noProof/>
          <w:sz w:val="28"/>
          <w:szCs w:val="28"/>
        </w:rPr>
        <w:fldChar w:fldCharType="end"/>
      </w:r>
    </w:p>
    <w:p w14:paraId="1363D695" w14:textId="75CC8D49"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_Toc184104902 \h </w:instrText>
      </w:r>
      <w:r w:rsidRPr="00E17334">
        <w:rPr>
          <w:noProof/>
          <w:sz w:val="28"/>
          <w:szCs w:val="28"/>
        </w:rPr>
      </w:r>
      <w:r w:rsidRPr="00E17334">
        <w:rPr>
          <w:noProof/>
          <w:sz w:val="28"/>
          <w:szCs w:val="28"/>
        </w:rPr>
        <w:fldChar w:fldCharType="separate"/>
      </w:r>
      <w:r w:rsidR="00683DA0">
        <w:rPr>
          <w:noProof/>
          <w:sz w:val="28"/>
          <w:szCs w:val="28"/>
        </w:rPr>
        <w:t>5</w:t>
      </w:r>
      <w:r w:rsidRPr="00E17334">
        <w:rPr>
          <w:noProof/>
          <w:sz w:val="28"/>
          <w:szCs w:val="28"/>
        </w:rPr>
        <w:fldChar w:fldCharType="end"/>
      </w:r>
    </w:p>
    <w:p w14:paraId="782BCE98" w14:textId="30EA2119"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_Toc184104903 \h </w:instrText>
      </w:r>
      <w:r w:rsidRPr="00E17334">
        <w:rPr>
          <w:noProof/>
          <w:sz w:val="28"/>
          <w:szCs w:val="28"/>
        </w:rPr>
      </w:r>
      <w:r w:rsidRPr="00E17334">
        <w:rPr>
          <w:noProof/>
          <w:sz w:val="28"/>
          <w:szCs w:val="28"/>
        </w:rPr>
        <w:fldChar w:fldCharType="separate"/>
      </w:r>
      <w:r w:rsidR="00683DA0">
        <w:rPr>
          <w:noProof/>
          <w:sz w:val="28"/>
          <w:szCs w:val="28"/>
        </w:rPr>
        <w:t>5</w:t>
      </w:r>
      <w:r w:rsidRPr="00E17334">
        <w:rPr>
          <w:noProof/>
          <w:sz w:val="28"/>
          <w:szCs w:val="28"/>
        </w:rPr>
        <w:fldChar w:fldCharType="end"/>
      </w:r>
    </w:p>
    <w:p w14:paraId="43A18D76" w14:textId="47E9F10D" w:rsidR="00E17334" w:rsidRPr="00E17334" w:rsidRDefault="00E17334" w:rsidP="00E17334">
      <w:pPr>
        <w:pStyle w:val="11"/>
        <w:tabs>
          <w:tab w:val="clear" w:pos="9638"/>
          <w:tab w:val="right" w:leader="dot" w:pos="9356"/>
        </w:tabs>
        <w:spacing w:after="0" w:line="276" w:lineRule="auto"/>
        <w:ind w:firstLine="426"/>
        <w:rPr>
          <w:rFonts w:asciiTheme="minorHAnsi" w:eastAsiaTheme="minorEastAsia" w:hAnsiTheme="minorHAnsi" w:cstheme="minorBidi"/>
          <w:noProof/>
          <w:kern w:val="2"/>
          <w:sz w:val="28"/>
          <w:szCs w:val="28"/>
          <w14:ligatures w14:val="standardContextual"/>
        </w:rPr>
      </w:pPr>
      <w:r w:rsidRPr="00E17334">
        <w:rPr>
          <w:noProof/>
          <w:sz w:val="28"/>
          <w:szCs w:val="28"/>
        </w:rPr>
        <w:t>5.1. Содержание дисциплины</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_Toc184104904 \h </w:instrText>
      </w:r>
      <w:r w:rsidRPr="00E17334">
        <w:rPr>
          <w:noProof/>
          <w:sz w:val="28"/>
          <w:szCs w:val="28"/>
        </w:rPr>
      </w:r>
      <w:r w:rsidRPr="00E17334">
        <w:rPr>
          <w:noProof/>
          <w:sz w:val="28"/>
          <w:szCs w:val="28"/>
        </w:rPr>
        <w:fldChar w:fldCharType="separate"/>
      </w:r>
      <w:r w:rsidR="00683DA0">
        <w:rPr>
          <w:noProof/>
          <w:sz w:val="28"/>
          <w:szCs w:val="28"/>
        </w:rPr>
        <w:t>5</w:t>
      </w:r>
      <w:r w:rsidRPr="00E17334">
        <w:rPr>
          <w:noProof/>
          <w:sz w:val="28"/>
          <w:szCs w:val="28"/>
        </w:rPr>
        <w:fldChar w:fldCharType="end"/>
      </w:r>
    </w:p>
    <w:p w14:paraId="27BCC59B" w14:textId="216AF833" w:rsidR="00E17334" w:rsidRPr="00E17334" w:rsidRDefault="00E17334" w:rsidP="00E17334">
      <w:pPr>
        <w:pStyle w:val="11"/>
        <w:tabs>
          <w:tab w:val="clear" w:pos="9638"/>
          <w:tab w:val="right" w:leader="dot" w:pos="9356"/>
        </w:tabs>
        <w:spacing w:after="0" w:line="276" w:lineRule="auto"/>
        <w:ind w:firstLine="426"/>
        <w:rPr>
          <w:rFonts w:asciiTheme="minorHAnsi" w:eastAsiaTheme="minorEastAsia" w:hAnsiTheme="minorHAnsi" w:cstheme="minorBidi"/>
          <w:noProof/>
          <w:kern w:val="2"/>
          <w:sz w:val="28"/>
          <w:szCs w:val="28"/>
          <w14:ligatures w14:val="standardContextual"/>
        </w:rPr>
      </w:pPr>
      <w:r w:rsidRPr="00E17334">
        <w:rPr>
          <w:noProof/>
          <w:sz w:val="28"/>
          <w:szCs w:val="28"/>
        </w:rPr>
        <w:t>5.2. Учебно – тематический план</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_Toc184104905 \h </w:instrText>
      </w:r>
      <w:r w:rsidRPr="00E17334">
        <w:rPr>
          <w:noProof/>
          <w:sz w:val="28"/>
          <w:szCs w:val="28"/>
        </w:rPr>
      </w:r>
      <w:r w:rsidRPr="00E17334">
        <w:rPr>
          <w:noProof/>
          <w:sz w:val="28"/>
          <w:szCs w:val="28"/>
        </w:rPr>
        <w:fldChar w:fldCharType="separate"/>
      </w:r>
      <w:r w:rsidR="00683DA0">
        <w:rPr>
          <w:noProof/>
          <w:sz w:val="28"/>
          <w:szCs w:val="28"/>
        </w:rPr>
        <w:t>9</w:t>
      </w:r>
      <w:r w:rsidRPr="00E17334">
        <w:rPr>
          <w:noProof/>
          <w:sz w:val="28"/>
          <w:szCs w:val="28"/>
        </w:rPr>
        <w:fldChar w:fldCharType="end"/>
      </w:r>
    </w:p>
    <w:p w14:paraId="0FF587B4" w14:textId="351FA1D4" w:rsidR="00E17334" w:rsidRPr="00E17334" w:rsidRDefault="00E17334" w:rsidP="00E17334">
      <w:pPr>
        <w:pStyle w:val="11"/>
        <w:tabs>
          <w:tab w:val="clear" w:pos="9638"/>
          <w:tab w:val="right" w:leader="dot" w:pos="9356"/>
        </w:tabs>
        <w:spacing w:after="0" w:line="276" w:lineRule="auto"/>
        <w:ind w:firstLine="426"/>
        <w:rPr>
          <w:rFonts w:asciiTheme="minorHAnsi" w:eastAsiaTheme="minorEastAsia" w:hAnsiTheme="minorHAnsi" w:cstheme="minorBidi"/>
          <w:noProof/>
          <w:kern w:val="2"/>
          <w:sz w:val="28"/>
          <w:szCs w:val="28"/>
          <w14:ligatures w14:val="standardContextual"/>
        </w:rPr>
      </w:pPr>
      <w:r w:rsidRPr="00E17334">
        <w:rPr>
          <w:noProof/>
          <w:sz w:val="28"/>
          <w:szCs w:val="28"/>
        </w:rPr>
        <w:t>5.3. Содержание семинаров, практических занятий</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_Toc184104906 \h </w:instrText>
      </w:r>
      <w:r w:rsidRPr="00E17334">
        <w:rPr>
          <w:noProof/>
          <w:sz w:val="28"/>
          <w:szCs w:val="28"/>
        </w:rPr>
      </w:r>
      <w:r w:rsidRPr="00E17334">
        <w:rPr>
          <w:noProof/>
          <w:sz w:val="28"/>
          <w:szCs w:val="28"/>
        </w:rPr>
        <w:fldChar w:fldCharType="separate"/>
      </w:r>
      <w:r w:rsidR="00683DA0">
        <w:rPr>
          <w:noProof/>
          <w:sz w:val="28"/>
          <w:szCs w:val="28"/>
        </w:rPr>
        <w:t>10</w:t>
      </w:r>
      <w:r w:rsidRPr="00E17334">
        <w:rPr>
          <w:noProof/>
          <w:sz w:val="28"/>
          <w:szCs w:val="28"/>
        </w:rPr>
        <w:fldChar w:fldCharType="end"/>
      </w:r>
    </w:p>
    <w:p w14:paraId="5963C74D" w14:textId="47923D5A"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rPr>
        <w:t>6. Перечень учебно-методического обеспечения для самостоятельной работы обучающихся по дисциплине</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_Toc184104907 \h </w:instrText>
      </w:r>
      <w:r w:rsidRPr="00E17334">
        <w:rPr>
          <w:noProof/>
          <w:sz w:val="28"/>
          <w:szCs w:val="28"/>
        </w:rPr>
      </w:r>
      <w:r w:rsidRPr="00E17334">
        <w:rPr>
          <w:noProof/>
          <w:sz w:val="28"/>
          <w:szCs w:val="28"/>
        </w:rPr>
        <w:fldChar w:fldCharType="separate"/>
      </w:r>
      <w:r w:rsidR="00683DA0">
        <w:rPr>
          <w:noProof/>
          <w:sz w:val="28"/>
          <w:szCs w:val="28"/>
        </w:rPr>
        <w:t>13</w:t>
      </w:r>
      <w:r w:rsidRPr="00E17334">
        <w:rPr>
          <w:noProof/>
          <w:sz w:val="28"/>
          <w:szCs w:val="28"/>
        </w:rPr>
        <w:fldChar w:fldCharType="end"/>
      </w:r>
    </w:p>
    <w:p w14:paraId="63E1B6AD" w14:textId="099EED71" w:rsidR="00E17334" w:rsidRPr="00E17334" w:rsidRDefault="00E17334" w:rsidP="00E17334">
      <w:pPr>
        <w:pStyle w:val="21"/>
        <w:tabs>
          <w:tab w:val="right" w:leader="dot" w:pos="9356"/>
          <w:tab w:val="right" w:leader="dot" w:pos="9390"/>
        </w:tabs>
        <w:spacing w:after="0" w:line="276" w:lineRule="auto"/>
        <w:ind w:left="0" w:firstLine="426"/>
        <w:jc w:val="both"/>
        <w:rPr>
          <w:rFonts w:asciiTheme="minorHAnsi" w:eastAsiaTheme="minorEastAsia" w:hAnsiTheme="minorHAnsi" w:cstheme="minorBidi"/>
          <w:noProof/>
          <w:kern w:val="2"/>
          <w:sz w:val="28"/>
          <w:szCs w:val="28"/>
          <w14:ligatures w14:val="standardContextual"/>
        </w:rPr>
      </w:pPr>
      <w:r w:rsidRPr="00E17334">
        <w:rPr>
          <w:noProof/>
          <w:sz w:val="28"/>
          <w:szCs w:val="28"/>
        </w:rPr>
        <w:t>6.1. Перечень вопросов, отводимых на самостоятельное освоение дисциплины, формы внеаудиторной самостоятельной работы</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_Toc184104908 \h </w:instrText>
      </w:r>
      <w:r w:rsidRPr="00E17334">
        <w:rPr>
          <w:noProof/>
          <w:sz w:val="28"/>
          <w:szCs w:val="28"/>
        </w:rPr>
      </w:r>
      <w:r w:rsidRPr="00E17334">
        <w:rPr>
          <w:noProof/>
          <w:sz w:val="28"/>
          <w:szCs w:val="28"/>
        </w:rPr>
        <w:fldChar w:fldCharType="separate"/>
      </w:r>
      <w:r w:rsidR="00683DA0">
        <w:rPr>
          <w:noProof/>
          <w:sz w:val="28"/>
          <w:szCs w:val="28"/>
        </w:rPr>
        <w:t>14</w:t>
      </w:r>
      <w:r w:rsidRPr="00E17334">
        <w:rPr>
          <w:noProof/>
          <w:sz w:val="28"/>
          <w:szCs w:val="28"/>
        </w:rPr>
        <w:fldChar w:fldCharType="end"/>
      </w:r>
    </w:p>
    <w:p w14:paraId="652A05A7" w14:textId="13BA18CD" w:rsidR="00E17334" w:rsidRPr="00E17334" w:rsidRDefault="00E17334" w:rsidP="00E17334">
      <w:pPr>
        <w:pStyle w:val="21"/>
        <w:tabs>
          <w:tab w:val="right" w:leader="dot" w:pos="9356"/>
          <w:tab w:val="right" w:leader="dot" w:pos="9390"/>
        </w:tabs>
        <w:spacing w:after="0" w:line="276" w:lineRule="auto"/>
        <w:ind w:left="0" w:firstLine="426"/>
        <w:jc w:val="both"/>
        <w:rPr>
          <w:rFonts w:asciiTheme="minorHAnsi" w:eastAsiaTheme="minorEastAsia" w:hAnsiTheme="minorHAnsi" w:cstheme="minorBidi"/>
          <w:noProof/>
          <w:kern w:val="2"/>
          <w:sz w:val="28"/>
          <w:szCs w:val="28"/>
          <w14:ligatures w14:val="standardContextual"/>
        </w:rPr>
      </w:pPr>
      <w:r w:rsidRPr="00E17334">
        <w:rPr>
          <w:noProof/>
          <w:sz w:val="28"/>
          <w:szCs w:val="28"/>
        </w:rPr>
        <w:t>6.2. Перечень вопросов, заданий, тем для подготовки к текущему контролю</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_Toc184104909 \h </w:instrText>
      </w:r>
      <w:r w:rsidRPr="00E17334">
        <w:rPr>
          <w:noProof/>
          <w:sz w:val="28"/>
          <w:szCs w:val="28"/>
        </w:rPr>
      </w:r>
      <w:r w:rsidRPr="00E17334">
        <w:rPr>
          <w:noProof/>
          <w:sz w:val="28"/>
          <w:szCs w:val="28"/>
        </w:rPr>
        <w:fldChar w:fldCharType="separate"/>
      </w:r>
      <w:r w:rsidR="00683DA0">
        <w:rPr>
          <w:noProof/>
          <w:sz w:val="28"/>
          <w:szCs w:val="28"/>
        </w:rPr>
        <w:t>18</w:t>
      </w:r>
      <w:r w:rsidRPr="00E17334">
        <w:rPr>
          <w:noProof/>
          <w:sz w:val="28"/>
          <w:szCs w:val="28"/>
        </w:rPr>
        <w:fldChar w:fldCharType="end"/>
      </w:r>
    </w:p>
    <w:p w14:paraId="1827CCB5" w14:textId="3496F3FC"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rPr>
        <w:t>7. Фонд оценочных средств для проведения промежуточной аттестации обучающихся по дисциплине</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_Toc184104910 \h </w:instrText>
      </w:r>
      <w:r w:rsidRPr="00E17334">
        <w:rPr>
          <w:noProof/>
          <w:sz w:val="28"/>
          <w:szCs w:val="28"/>
        </w:rPr>
      </w:r>
      <w:r w:rsidRPr="00E17334">
        <w:rPr>
          <w:noProof/>
          <w:sz w:val="28"/>
          <w:szCs w:val="28"/>
        </w:rPr>
        <w:fldChar w:fldCharType="separate"/>
      </w:r>
      <w:r w:rsidR="00683DA0">
        <w:rPr>
          <w:noProof/>
          <w:sz w:val="28"/>
          <w:szCs w:val="28"/>
        </w:rPr>
        <w:t>22</w:t>
      </w:r>
      <w:r w:rsidRPr="00E17334">
        <w:rPr>
          <w:noProof/>
          <w:sz w:val="28"/>
          <w:szCs w:val="28"/>
        </w:rPr>
        <w:fldChar w:fldCharType="end"/>
      </w:r>
    </w:p>
    <w:p w14:paraId="49E50AF4" w14:textId="07D845BA"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rPr>
        <w:t>8. Перечень основной и дополнительной учебной литературы, необходимой для освоения дисциплины</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_Toc184104911 \h </w:instrText>
      </w:r>
      <w:r w:rsidRPr="00E17334">
        <w:rPr>
          <w:noProof/>
          <w:sz w:val="28"/>
          <w:szCs w:val="28"/>
        </w:rPr>
      </w:r>
      <w:r w:rsidRPr="00E17334">
        <w:rPr>
          <w:noProof/>
          <w:sz w:val="28"/>
          <w:szCs w:val="28"/>
        </w:rPr>
        <w:fldChar w:fldCharType="separate"/>
      </w:r>
      <w:r w:rsidR="00683DA0">
        <w:rPr>
          <w:noProof/>
          <w:sz w:val="28"/>
          <w:szCs w:val="28"/>
        </w:rPr>
        <w:t>27</w:t>
      </w:r>
      <w:r w:rsidRPr="00E17334">
        <w:rPr>
          <w:noProof/>
          <w:sz w:val="28"/>
          <w:szCs w:val="28"/>
        </w:rPr>
        <w:fldChar w:fldCharType="end"/>
      </w:r>
    </w:p>
    <w:p w14:paraId="72E20C41" w14:textId="4F7999B8"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rPr>
        <w:t>9. Перечень ресурсов информационно-телекоммуникационной сети «Интернет», необходимых для освоения дисциплины:</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_Toc184104912 \h </w:instrText>
      </w:r>
      <w:r w:rsidRPr="00E17334">
        <w:rPr>
          <w:noProof/>
          <w:sz w:val="28"/>
          <w:szCs w:val="28"/>
        </w:rPr>
      </w:r>
      <w:r w:rsidRPr="00E17334">
        <w:rPr>
          <w:noProof/>
          <w:sz w:val="28"/>
          <w:szCs w:val="28"/>
        </w:rPr>
        <w:fldChar w:fldCharType="separate"/>
      </w:r>
      <w:r w:rsidR="00683DA0">
        <w:rPr>
          <w:noProof/>
          <w:sz w:val="28"/>
          <w:szCs w:val="28"/>
        </w:rPr>
        <w:t>29</w:t>
      </w:r>
      <w:r w:rsidRPr="00E17334">
        <w:rPr>
          <w:noProof/>
          <w:sz w:val="28"/>
          <w:szCs w:val="28"/>
        </w:rPr>
        <w:fldChar w:fldCharType="end"/>
      </w:r>
    </w:p>
    <w:p w14:paraId="64FCFCBE" w14:textId="4B1BB5F4"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lang w:eastAsia="en-US"/>
        </w:rPr>
        <w:t xml:space="preserve">10. </w:t>
      </w:r>
      <w:r w:rsidRPr="00E17334">
        <w:rPr>
          <w:rFonts w:eastAsiaTheme="majorEastAsia"/>
          <w:noProof/>
          <w:sz w:val="28"/>
          <w:szCs w:val="28"/>
        </w:rPr>
        <w:t>Методические указания для обучающихся по освоению дисциплины</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_Toc184104913 \h </w:instrText>
      </w:r>
      <w:r w:rsidRPr="00E17334">
        <w:rPr>
          <w:noProof/>
          <w:sz w:val="28"/>
          <w:szCs w:val="28"/>
        </w:rPr>
      </w:r>
      <w:r w:rsidRPr="00E17334">
        <w:rPr>
          <w:noProof/>
          <w:sz w:val="28"/>
          <w:szCs w:val="28"/>
        </w:rPr>
        <w:fldChar w:fldCharType="separate"/>
      </w:r>
      <w:r w:rsidR="00683DA0">
        <w:rPr>
          <w:noProof/>
          <w:sz w:val="28"/>
          <w:szCs w:val="28"/>
        </w:rPr>
        <w:t>30</w:t>
      </w:r>
      <w:r w:rsidRPr="00E17334">
        <w:rPr>
          <w:noProof/>
          <w:sz w:val="28"/>
          <w:szCs w:val="28"/>
        </w:rPr>
        <w:fldChar w:fldCharType="end"/>
      </w:r>
    </w:p>
    <w:p w14:paraId="5878EADA" w14:textId="4C58C686"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_Toc184104914 \h </w:instrText>
      </w:r>
      <w:r w:rsidRPr="00E17334">
        <w:rPr>
          <w:noProof/>
          <w:sz w:val="28"/>
          <w:szCs w:val="28"/>
        </w:rPr>
      </w:r>
      <w:r w:rsidRPr="00E17334">
        <w:rPr>
          <w:noProof/>
          <w:sz w:val="28"/>
          <w:szCs w:val="28"/>
        </w:rPr>
        <w:fldChar w:fldCharType="separate"/>
      </w:r>
      <w:r w:rsidR="00683DA0">
        <w:rPr>
          <w:noProof/>
          <w:sz w:val="28"/>
          <w:szCs w:val="28"/>
        </w:rPr>
        <w:t>30</w:t>
      </w:r>
      <w:r w:rsidRPr="00E17334">
        <w:rPr>
          <w:noProof/>
          <w:sz w:val="28"/>
          <w:szCs w:val="28"/>
        </w:rPr>
        <w:fldChar w:fldCharType="end"/>
      </w:r>
    </w:p>
    <w:p w14:paraId="1A7F5E5D" w14:textId="11611C31" w:rsidR="00E17334" w:rsidRPr="00E17334" w:rsidRDefault="00E17334" w:rsidP="00E17334">
      <w:pPr>
        <w:pStyle w:val="11"/>
        <w:tabs>
          <w:tab w:val="clear" w:pos="9638"/>
          <w:tab w:val="right" w:leader="dot" w:pos="9356"/>
        </w:tabs>
        <w:spacing w:after="0" w:line="276" w:lineRule="auto"/>
        <w:rPr>
          <w:rFonts w:asciiTheme="minorHAnsi" w:eastAsiaTheme="minorEastAsia" w:hAnsiTheme="minorHAnsi" w:cstheme="minorBidi"/>
          <w:noProof/>
          <w:kern w:val="2"/>
          <w:sz w:val="28"/>
          <w:szCs w:val="28"/>
          <w14:ligatures w14:val="standardContextual"/>
        </w:rPr>
      </w:pPr>
      <w:r w:rsidRPr="00E17334">
        <w:rPr>
          <w:noProof/>
          <w:sz w:val="28"/>
          <w:szCs w:val="28"/>
        </w:rPr>
        <w:t>12. Описание материально-технической базы, необходимой для осуществления образовательного процесса по дисциплине</w:t>
      </w:r>
      <w:r w:rsidRPr="00E17334">
        <w:rPr>
          <w:noProof/>
          <w:sz w:val="28"/>
          <w:szCs w:val="28"/>
        </w:rPr>
        <w:tab/>
      </w:r>
      <w:r w:rsidRPr="00E17334">
        <w:rPr>
          <w:noProof/>
          <w:sz w:val="28"/>
          <w:szCs w:val="28"/>
        </w:rPr>
        <w:fldChar w:fldCharType="begin"/>
      </w:r>
      <w:r w:rsidRPr="00E17334">
        <w:rPr>
          <w:noProof/>
          <w:sz w:val="28"/>
          <w:szCs w:val="28"/>
        </w:rPr>
        <w:instrText xml:space="preserve"> PAGEREF _Toc184104917 \h </w:instrText>
      </w:r>
      <w:r w:rsidRPr="00E17334">
        <w:rPr>
          <w:noProof/>
          <w:sz w:val="28"/>
          <w:szCs w:val="28"/>
        </w:rPr>
      </w:r>
      <w:r w:rsidRPr="00E17334">
        <w:rPr>
          <w:noProof/>
          <w:sz w:val="28"/>
          <w:szCs w:val="28"/>
        </w:rPr>
        <w:fldChar w:fldCharType="separate"/>
      </w:r>
      <w:r w:rsidR="00683DA0">
        <w:rPr>
          <w:noProof/>
          <w:sz w:val="28"/>
          <w:szCs w:val="28"/>
        </w:rPr>
        <w:t>30</w:t>
      </w:r>
      <w:r w:rsidRPr="00E17334">
        <w:rPr>
          <w:noProof/>
          <w:sz w:val="28"/>
          <w:szCs w:val="28"/>
        </w:rPr>
        <w:fldChar w:fldCharType="end"/>
      </w:r>
    </w:p>
    <w:p w14:paraId="38ED02D5" w14:textId="66ABCF80" w:rsidR="00A530E5" w:rsidRDefault="00B50119" w:rsidP="00E17334">
      <w:pPr>
        <w:widowControl/>
        <w:autoSpaceDE/>
        <w:autoSpaceDN/>
        <w:adjustRightInd/>
        <w:spacing w:line="276" w:lineRule="auto"/>
        <w:jc w:val="both"/>
        <w:rPr>
          <w:b/>
          <w:bCs/>
          <w:sz w:val="28"/>
          <w:szCs w:val="28"/>
        </w:rPr>
      </w:pPr>
      <w:r w:rsidRPr="00E17334">
        <w:rPr>
          <w:sz w:val="28"/>
          <w:szCs w:val="28"/>
        </w:rPr>
        <w:fldChar w:fldCharType="end"/>
      </w:r>
      <w:r>
        <w:rPr>
          <w:b/>
          <w:bCs/>
          <w:sz w:val="28"/>
          <w:szCs w:val="28"/>
        </w:rPr>
        <w:br w:type="page"/>
      </w:r>
    </w:p>
    <w:p w14:paraId="6DD4BD55" w14:textId="77777777" w:rsidR="00A530E5" w:rsidRDefault="00B50119">
      <w:pPr>
        <w:pStyle w:val="1"/>
        <w:rPr>
          <w:sz w:val="28"/>
          <w:szCs w:val="28"/>
        </w:rPr>
      </w:pPr>
      <w:bookmarkStart w:id="2" w:name="_Toc181196892"/>
      <w:bookmarkStart w:id="3" w:name="_Toc184104899"/>
      <w:r>
        <w:rPr>
          <w:sz w:val="28"/>
          <w:szCs w:val="28"/>
        </w:rPr>
        <w:lastRenderedPageBreak/>
        <w:t>1.Наименование дисциплины</w:t>
      </w:r>
      <w:bookmarkEnd w:id="2"/>
      <w:bookmarkEnd w:id="3"/>
      <w:r>
        <w:rPr>
          <w:sz w:val="28"/>
          <w:szCs w:val="28"/>
        </w:rPr>
        <w:t xml:space="preserve"> </w:t>
      </w:r>
    </w:p>
    <w:p w14:paraId="15705573" w14:textId="77777777" w:rsidR="00A530E5" w:rsidRDefault="00B50119">
      <w:pPr>
        <w:pStyle w:val="af5"/>
        <w:keepNext/>
        <w:ind w:left="0"/>
        <w:jc w:val="both"/>
        <w:rPr>
          <w:sz w:val="28"/>
          <w:szCs w:val="28"/>
        </w:rPr>
      </w:pPr>
      <w:r>
        <w:rPr>
          <w:sz w:val="28"/>
          <w:szCs w:val="28"/>
        </w:rPr>
        <w:t xml:space="preserve">Защита от деструктивного информационного воздействия  </w:t>
      </w:r>
    </w:p>
    <w:p w14:paraId="18104082" w14:textId="77777777" w:rsidR="00A530E5" w:rsidRDefault="00B50119">
      <w:pPr>
        <w:pStyle w:val="1"/>
        <w:rPr>
          <w:sz w:val="28"/>
          <w:szCs w:val="28"/>
        </w:rPr>
      </w:pPr>
      <w:bookmarkStart w:id="4" w:name="_Toc181196893"/>
      <w:bookmarkStart w:id="5" w:name="_Toc184104900"/>
      <w:r>
        <w:rPr>
          <w:sz w:val="28"/>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42877EE3" w14:textId="1EA0B8E2" w:rsidR="00A530E5" w:rsidRDefault="00E17334" w:rsidP="00E17334">
      <w:pPr>
        <w:tabs>
          <w:tab w:val="left" w:pos="540"/>
        </w:tabs>
        <w:ind w:firstLine="709"/>
        <w:contextualSpacing/>
        <w:jc w:val="right"/>
        <w:rPr>
          <w:sz w:val="28"/>
          <w:szCs w:val="28"/>
        </w:rPr>
      </w:pPr>
      <w:r>
        <w:rPr>
          <w:sz w:val="28"/>
          <w:szCs w:val="28"/>
        </w:rPr>
        <w:t>Таблица 1</w:t>
      </w:r>
    </w:p>
    <w:tbl>
      <w:tblPr>
        <w:tblStyle w:val="af4"/>
        <w:tblW w:w="4989" w:type="pct"/>
        <w:tblLayout w:type="fixed"/>
        <w:tblLook w:val="04A0" w:firstRow="1" w:lastRow="0" w:firstColumn="1" w:lastColumn="0" w:noHBand="0" w:noVBand="1"/>
      </w:tblPr>
      <w:tblGrid>
        <w:gridCol w:w="1088"/>
        <w:gridCol w:w="2828"/>
        <w:gridCol w:w="3137"/>
        <w:gridCol w:w="2316"/>
      </w:tblGrid>
      <w:tr w:rsidR="00A530E5" w14:paraId="72AA156F" w14:textId="77777777">
        <w:tc>
          <w:tcPr>
            <w:tcW w:w="581" w:type="pct"/>
          </w:tcPr>
          <w:p w14:paraId="631BA520" w14:textId="77777777" w:rsidR="00A530E5" w:rsidRDefault="00B50119">
            <w:pPr>
              <w:tabs>
                <w:tab w:val="left" w:pos="540"/>
              </w:tabs>
              <w:contextualSpacing/>
              <w:jc w:val="both"/>
              <w:rPr>
                <w:kern w:val="2"/>
                <w:sz w:val="24"/>
                <w:szCs w:val="24"/>
              </w:rPr>
            </w:pPr>
            <w:r>
              <w:rPr>
                <w:kern w:val="2"/>
                <w:sz w:val="24"/>
                <w:szCs w:val="24"/>
              </w:rPr>
              <w:t>Код компе-</w:t>
            </w:r>
            <w:proofErr w:type="spellStart"/>
            <w:r>
              <w:rPr>
                <w:kern w:val="2"/>
                <w:sz w:val="24"/>
                <w:szCs w:val="24"/>
              </w:rPr>
              <w:t>тенции</w:t>
            </w:r>
            <w:proofErr w:type="spellEnd"/>
          </w:p>
        </w:tc>
        <w:tc>
          <w:tcPr>
            <w:tcW w:w="1508" w:type="pct"/>
          </w:tcPr>
          <w:p w14:paraId="369AB496" w14:textId="77777777" w:rsidR="00A530E5" w:rsidRDefault="00B50119">
            <w:pPr>
              <w:tabs>
                <w:tab w:val="left" w:pos="540"/>
              </w:tabs>
              <w:contextualSpacing/>
              <w:jc w:val="both"/>
              <w:rPr>
                <w:kern w:val="2"/>
                <w:sz w:val="24"/>
                <w:szCs w:val="24"/>
              </w:rPr>
            </w:pPr>
            <w:r>
              <w:rPr>
                <w:kern w:val="2"/>
                <w:sz w:val="24"/>
                <w:szCs w:val="24"/>
              </w:rPr>
              <w:t>Наименование компетенции</w:t>
            </w:r>
          </w:p>
        </w:tc>
        <w:tc>
          <w:tcPr>
            <w:tcW w:w="1673" w:type="pct"/>
          </w:tcPr>
          <w:p w14:paraId="680EB0E9" w14:textId="77777777" w:rsidR="00A530E5" w:rsidRDefault="00B50119">
            <w:pPr>
              <w:tabs>
                <w:tab w:val="left" w:pos="540"/>
              </w:tabs>
              <w:contextualSpacing/>
              <w:jc w:val="both"/>
              <w:rPr>
                <w:kern w:val="2"/>
                <w:sz w:val="24"/>
                <w:szCs w:val="24"/>
              </w:rPr>
            </w:pPr>
            <w:r>
              <w:rPr>
                <w:kern w:val="2"/>
                <w:sz w:val="24"/>
                <w:szCs w:val="24"/>
              </w:rPr>
              <w:t>Индикаторы достижения компетенции</w:t>
            </w:r>
          </w:p>
        </w:tc>
        <w:tc>
          <w:tcPr>
            <w:tcW w:w="1235" w:type="pct"/>
          </w:tcPr>
          <w:p w14:paraId="6D0FC244" w14:textId="77777777" w:rsidR="00DA6967" w:rsidRDefault="00B50119">
            <w:pPr>
              <w:tabs>
                <w:tab w:val="left" w:pos="540"/>
              </w:tabs>
              <w:contextualSpacing/>
              <w:jc w:val="both"/>
              <w:rPr>
                <w:sz w:val="24"/>
                <w:szCs w:val="24"/>
              </w:rPr>
            </w:pPr>
            <w:r>
              <w:rPr>
                <w:sz w:val="24"/>
                <w:szCs w:val="24"/>
              </w:rPr>
              <w:t>Результаты обучения</w:t>
            </w:r>
          </w:p>
          <w:p w14:paraId="16A5D35B" w14:textId="0E3A4903" w:rsidR="00A530E5" w:rsidRDefault="00B50119">
            <w:pPr>
              <w:tabs>
                <w:tab w:val="left" w:pos="540"/>
              </w:tabs>
              <w:contextualSpacing/>
              <w:jc w:val="both"/>
              <w:rPr>
                <w:kern w:val="2"/>
                <w:sz w:val="24"/>
                <w:szCs w:val="24"/>
              </w:rPr>
            </w:pPr>
            <w:r>
              <w:rPr>
                <w:sz w:val="24"/>
                <w:szCs w:val="24"/>
              </w:rPr>
              <w:t xml:space="preserve"> (умения и знания), соотнесенные с индикаторами достижения компетенции</w:t>
            </w:r>
          </w:p>
        </w:tc>
      </w:tr>
      <w:tr w:rsidR="00A530E5" w14:paraId="7E392F86" w14:textId="77777777">
        <w:trPr>
          <w:trHeight w:val="90"/>
        </w:trPr>
        <w:tc>
          <w:tcPr>
            <w:tcW w:w="581" w:type="pct"/>
            <w:vMerge w:val="restart"/>
          </w:tcPr>
          <w:p w14:paraId="02053931" w14:textId="77777777" w:rsidR="00A530E5" w:rsidRDefault="00B50119">
            <w:pPr>
              <w:tabs>
                <w:tab w:val="left" w:pos="540"/>
              </w:tabs>
              <w:contextualSpacing/>
              <w:jc w:val="both"/>
              <w:rPr>
                <w:kern w:val="2"/>
                <w:sz w:val="24"/>
                <w:szCs w:val="24"/>
              </w:rPr>
            </w:pPr>
            <w:r>
              <w:rPr>
                <w:kern w:val="2"/>
                <w:sz w:val="24"/>
                <w:szCs w:val="24"/>
              </w:rPr>
              <w:t>ПК - 1</w:t>
            </w:r>
          </w:p>
        </w:tc>
        <w:tc>
          <w:tcPr>
            <w:tcW w:w="1508" w:type="pct"/>
            <w:vMerge w:val="restart"/>
            <w:shd w:val="clear" w:color="auto" w:fill="auto"/>
          </w:tcPr>
          <w:p w14:paraId="1D6FB5A4" w14:textId="77777777" w:rsidR="00A530E5" w:rsidRDefault="00B50119">
            <w:pPr>
              <w:jc w:val="both"/>
              <w:rPr>
                <w:kern w:val="2"/>
                <w:sz w:val="24"/>
                <w:szCs w:val="24"/>
              </w:rPr>
            </w:pPr>
            <w:r>
              <w:rPr>
                <w:kern w:val="2"/>
                <w:sz w:val="24"/>
                <w:szCs w:val="24"/>
              </w:rPr>
              <w:t>Способен анализировать основные закономерности формирования, функционирования и развития национального права и разрабатывать нормативные правовые акты и иные юридические документы с использованием приемов и средств юридической техники, в том числе  актов стратегического планирования, определяющих национальные интересы и стратегические национальные приоритеты Российской Федерации в их единстве и взаимосвязи с правовой системой государства (ПК-1)</w:t>
            </w:r>
          </w:p>
        </w:tc>
        <w:tc>
          <w:tcPr>
            <w:tcW w:w="1673" w:type="pct"/>
            <w:shd w:val="clear" w:color="auto" w:fill="auto"/>
          </w:tcPr>
          <w:p w14:paraId="619807D4" w14:textId="77777777" w:rsidR="00A530E5" w:rsidRDefault="00B50119">
            <w:pPr>
              <w:numPr>
                <w:ilvl w:val="0"/>
                <w:numId w:val="1"/>
              </w:numPr>
              <w:jc w:val="both"/>
              <w:rPr>
                <w:rFonts w:eastAsia="Calibri"/>
                <w:kern w:val="2"/>
                <w:sz w:val="24"/>
                <w:szCs w:val="24"/>
                <w:lang w:eastAsia="en-US"/>
              </w:rPr>
            </w:pPr>
            <w:r>
              <w:rPr>
                <w:kern w:val="2"/>
                <w:sz w:val="24"/>
                <w:szCs w:val="24"/>
              </w:rPr>
              <w:t xml:space="preserve">Владеет понятийно-категориальным аппаратом российской юридической науки, навыками формирования различных юридических документов как объектов юридической техники, в том числе в правоприменительной деятельности. </w:t>
            </w:r>
          </w:p>
        </w:tc>
        <w:tc>
          <w:tcPr>
            <w:tcW w:w="1235" w:type="pct"/>
            <w:shd w:val="clear" w:color="auto" w:fill="auto"/>
          </w:tcPr>
          <w:p w14:paraId="20714A27" w14:textId="77777777" w:rsidR="00A530E5" w:rsidRDefault="00B50119">
            <w:pPr>
              <w:pStyle w:val="Default"/>
              <w:jc w:val="both"/>
              <w:rPr>
                <w:rFonts w:eastAsia="Times New Roman"/>
                <w:b/>
                <w:bCs/>
                <w:color w:val="auto"/>
                <w:kern w:val="2"/>
              </w:rPr>
            </w:pPr>
            <w:r>
              <w:rPr>
                <w:rFonts w:eastAsia="Times New Roman"/>
                <w:b/>
                <w:bCs/>
                <w:color w:val="auto"/>
                <w:kern w:val="2"/>
              </w:rPr>
              <w:t>Знать</w:t>
            </w:r>
          </w:p>
          <w:p w14:paraId="3536707E" w14:textId="77777777" w:rsidR="00A530E5" w:rsidRDefault="00B50119">
            <w:pPr>
              <w:pStyle w:val="Default"/>
              <w:jc w:val="both"/>
              <w:rPr>
                <w:rFonts w:eastAsia="Times New Roman"/>
                <w:color w:val="auto"/>
                <w:kern w:val="2"/>
              </w:rPr>
            </w:pPr>
            <w:r>
              <w:rPr>
                <w:rFonts w:eastAsia="Times New Roman"/>
                <w:color w:val="auto"/>
                <w:kern w:val="2"/>
              </w:rPr>
              <w:t>понятийно-категориальный аппарат в области защиты от деструктивного информационного воздействия.</w:t>
            </w:r>
          </w:p>
          <w:p w14:paraId="04865FB4" w14:textId="77777777" w:rsidR="00A530E5" w:rsidRDefault="00B50119">
            <w:pPr>
              <w:pStyle w:val="Default"/>
              <w:jc w:val="both"/>
              <w:rPr>
                <w:rFonts w:eastAsia="Times New Roman"/>
                <w:b/>
                <w:bCs/>
                <w:color w:val="auto"/>
                <w:kern w:val="2"/>
              </w:rPr>
            </w:pPr>
            <w:r>
              <w:rPr>
                <w:rFonts w:eastAsia="Times New Roman"/>
                <w:b/>
                <w:bCs/>
                <w:color w:val="auto"/>
                <w:kern w:val="2"/>
              </w:rPr>
              <w:t xml:space="preserve">Уметь </w:t>
            </w:r>
          </w:p>
          <w:p w14:paraId="32122C45" w14:textId="77777777" w:rsidR="00A530E5" w:rsidRDefault="00B50119">
            <w:pPr>
              <w:pStyle w:val="Default"/>
              <w:jc w:val="both"/>
              <w:rPr>
                <w:rFonts w:eastAsia="Times New Roman"/>
                <w:b/>
                <w:bCs/>
                <w:color w:val="auto"/>
                <w:kern w:val="2"/>
              </w:rPr>
            </w:pPr>
            <w:r>
              <w:rPr>
                <w:rFonts w:eastAsia="Times New Roman"/>
                <w:color w:val="auto"/>
                <w:kern w:val="2"/>
              </w:rPr>
              <w:t>применять на практике понятия и категории по защите информации от деструктивного воздействия</w:t>
            </w:r>
          </w:p>
        </w:tc>
      </w:tr>
      <w:tr w:rsidR="00A530E5" w14:paraId="5ABFF00E" w14:textId="77777777">
        <w:trPr>
          <w:trHeight w:val="319"/>
        </w:trPr>
        <w:tc>
          <w:tcPr>
            <w:tcW w:w="581" w:type="pct"/>
            <w:vMerge/>
          </w:tcPr>
          <w:p w14:paraId="72E12D6D" w14:textId="77777777" w:rsidR="00A530E5" w:rsidRDefault="00A530E5">
            <w:pPr>
              <w:tabs>
                <w:tab w:val="left" w:pos="540"/>
              </w:tabs>
              <w:contextualSpacing/>
              <w:jc w:val="both"/>
              <w:rPr>
                <w:kern w:val="2"/>
                <w:sz w:val="24"/>
                <w:szCs w:val="24"/>
              </w:rPr>
            </w:pPr>
          </w:p>
        </w:tc>
        <w:tc>
          <w:tcPr>
            <w:tcW w:w="1508" w:type="pct"/>
            <w:vMerge/>
            <w:shd w:val="clear" w:color="auto" w:fill="auto"/>
          </w:tcPr>
          <w:p w14:paraId="43989147" w14:textId="77777777" w:rsidR="00A530E5" w:rsidRDefault="00A530E5">
            <w:pPr>
              <w:jc w:val="both"/>
              <w:rPr>
                <w:kern w:val="2"/>
                <w:sz w:val="24"/>
                <w:szCs w:val="24"/>
              </w:rPr>
            </w:pPr>
          </w:p>
        </w:tc>
        <w:tc>
          <w:tcPr>
            <w:tcW w:w="1673" w:type="pct"/>
            <w:shd w:val="clear" w:color="auto" w:fill="auto"/>
          </w:tcPr>
          <w:p w14:paraId="4F0A332C" w14:textId="77777777" w:rsidR="00A530E5" w:rsidRDefault="00B50119">
            <w:pPr>
              <w:pStyle w:val="Default"/>
              <w:jc w:val="both"/>
              <w:rPr>
                <w:rFonts w:eastAsia="Times New Roman"/>
                <w:color w:val="auto"/>
                <w:kern w:val="2"/>
              </w:rPr>
            </w:pPr>
            <w:r>
              <w:rPr>
                <w:rFonts w:eastAsia="Times New Roman"/>
                <w:color w:val="auto"/>
                <w:kern w:val="2"/>
              </w:rPr>
              <w:t>2. Осваивает и применяет новые методы поиска и анализа достоверной информации, а также владеет навыками толкования нормативных правовых актов в целях устранения правовых пробелов, преодоления коллизий в практической деятельности</w:t>
            </w:r>
          </w:p>
        </w:tc>
        <w:tc>
          <w:tcPr>
            <w:tcW w:w="1235" w:type="pct"/>
            <w:shd w:val="clear" w:color="auto" w:fill="auto"/>
          </w:tcPr>
          <w:p w14:paraId="555A0BC7" w14:textId="77777777" w:rsidR="00A530E5" w:rsidRDefault="00B50119">
            <w:pPr>
              <w:pStyle w:val="Default"/>
              <w:jc w:val="both"/>
              <w:rPr>
                <w:rFonts w:eastAsia="Times New Roman"/>
                <w:b/>
                <w:bCs/>
                <w:color w:val="auto"/>
                <w:kern w:val="2"/>
              </w:rPr>
            </w:pPr>
            <w:r>
              <w:rPr>
                <w:rFonts w:eastAsia="Times New Roman"/>
                <w:b/>
                <w:bCs/>
                <w:color w:val="auto"/>
                <w:kern w:val="2"/>
              </w:rPr>
              <w:t>Знать</w:t>
            </w:r>
          </w:p>
          <w:p w14:paraId="7A82C79A" w14:textId="77777777" w:rsidR="00A530E5" w:rsidRDefault="00B50119">
            <w:pPr>
              <w:pStyle w:val="Default"/>
              <w:jc w:val="both"/>
              <w:rPr>
                <w:rFonts w:eastAsia="Times New Roman"/>
                <w:color w:val="auto"/>
                <w:kern w:val="2"/>
              </w:rPr>
            </w:pPr>
            <w:r>
              <w:rPr>
                <w:rFonts w:eastAsia="Times New Roman"/>
                <w:color w:val="auto"/>
                <w:kern w:val="2"/>
              </w:rPr>
              <w:t xml:space="preserve">инновационные технологии, а также современные методы поиска и анализа достоверной информации от деструктивных событий в цифровом пространстве  </w:t>
            </w:r>
          </w:p>
          <w:p w14:paraId="063057E2" w14:textId="77777777" w:rsidR="00A530E5" w:rsidRDefault="00B50119">
            <w:pPr>
              <w:pStyle w:val="Default"/>
              <w:jc w:val="both"/>
              <w:rPr>
                <w:rFonts w:eastAsia="Times New Roman"/>
                <w:b/>
                <w:bCs/>
                <w:color w:val="auto"/>
                <w:kern w:val="2"/>
              </w:rPr>
            </w:pPr>
            <w:r>
              <w:rPr>
                <w:rFonts w:eastAsia="Times New Roman"/>
                <w:b/>
                <w:bCs/>
                <w:color w:val="auto"/>
                <w:kern w:val="2"/>
              </w:rPr>
              <w:t>Уметь</w:t>
            </w:r>
          </w:p>
          <w:p w14:paraId="07A8332D" w14:textId="77777777" w:rsidR="00A530E5" w:rsidRDefault="00B50119">
            <w:pPr>
              <w:pStyle w:val="Default"/>
              <w:jc w:val="both"/>
              <w:rPr>
                <w:rFonts w:eastAsia="Times New Roman"/>
                <w:b/>
                <w:bCs/>
                <w:color w:val="auto"/>
                <w:kern w:val="2"/>
              </w:rPr>
            </w:pPr>
            <w:r>
              <w:rPr>
                <w:rFonts w:eastAsia="Times New Roman"/>
                <w:color w:val="auto"/>
                <w:kern w:val="2"/>
              </w:rPr>
              <w:t>Применять</w:t>
            </w:r>
            <w:r>
              <w:rPr>
                <w:rFonts w:eastAsia="Times New Roman"/>
                <w:b/>
                <w:bCs/>
                <w:color w:val="auto"/>
                <w:kern w:val="2"/>
              </w:rPr>
              <w:t xml:space="preserve"> </w:t>
            </w:r>
            <w:r>
              <w:rPr>
                <w:rFonts w:eastAsia="Times New Roman"/>
                <w:color w:val="auto"/>
                <w:kern w:val="2"/>
              </w:rPr>
              <w:t xml:space="preserve">технологии проектирования модели разрушений интеллектуального агента безопасности </w:t>
            </w:r>
            <w:r>
              <w:rPr>
                <w:rFonts w:eastAsia="Times New Roman"/>
                <w:color w:val="auto"/>
                <w:kern w:val="2"/>
              </w:rPr>
              <w:lastRenderedPageBreak/>
              <w:t xml:space="preserve">автономии от деструктивного воздействия, а также инструменты защиты </w:t>
            </w:r>
          </w:p>
        </w:tc>
      </w:tr>
      <w:tr w:rsidR="00A530E5" w14:paraId="01C5626D" w14:textId="77777777">
        <w:trPr>
          <w:trHeight w:val="1485"/>
        </w:trPr>
        <w:tc>
          <w:tcPr>
            <w:tcW w:w="581" w:type="pct"/>
            <w:vMerge w:val="restart"/>
          </w:tcPr>
          <w:p w14:paraId="10693775" w14:textId="77777777" w:rsidR="00A530E5" w:rsidRDefault="00B50119">
            <w:pPr>
              <w:tabs>
                <w:tab w:val="left" w:pos="540"/>
              </w:tabs>
              <w:contextualSpacing/>
              <w:jc w:val="both"/>
              <w:rPr>
                <w:kern w:val="2"/>
                <w:sz w:val="24"/>
                <w:szCs w:val="24"/>
              </w:rPr>
            </w:pPr>
            <w:r>
              <w:rPr>
                <w:kern w:val="2"/>
                <w:sz w:val="24"/>
                <w:szCs w:val="24"/>
              </w:rPr>
              <w:lastRenderedPageBreak/>
              <w:t>ОПК - 9</w:t>
            </w:r>
          </w:p>
          <w:p w14:paraId="2F814C56" w14:textId="77777777" w:rsidR="00A530E5" w:rsidRDefault="00A530E5">
            <w:pPr>
              <w:tabs>
                <w:tab w:val="left" w:pos="540"/>
              </w:tabs>
              <w:contextualSpacing/>
              <w:jc w:val="both"/>
              <w:rPr>
                <w:kern w:val="2"/>
                <w:sz w:val="24"/>
                <w:szCs w:val="24"/>
              </w:rPr>
            </w:pPr>
          </w:p>
          <w:p w14:paraId="0E5A4800" w14:textId="77777777" w:rsidR="00A530E5" w:rsidRDefault="00A530E5">
            <w:pPr>
              <w:tabs>
                <w:tab w:val="left" w:pos="540"/>
              </w:tabs>
              <w:contextualSpacing/>
              <w:jc w:val="both"/>
              <w:rPr>
                <w:kern w:val="2"/>
                <w:sz w:val="24"/>
                <w:szCs w:val="24"/>
              </w:rPr>
            </w:pPr>
          </w:p>
          <w:p w14:paraId="3888E9CA" w14:textId="77777777" w:rsidR="00A530E5" w:rsidRDefault="00A530E5">
            <w:pPr>
              <w:tabs>
                <w:tab w:val="left" w:pos="540"/>
              </w:tabs>
              <w:contextualSpacing/>
              <w:jc w:val="both"/>
              <w:rPr>
                <w:kern w:val="2"/>
                <w:sz w:val="24"/>
                <w:szCs w:val="24"/>
              </w:rPr>
            </w:pPr>
          </w:p>
          <w:p w14:paraId="777DB04A" w14:textId="77777777" w:rsidR="00A530E5" w:rsidRDefault="00A530E5">
            <w:pPr>
              <w:tabs>
                <w:tab w:val="left" w:pos="540"/>
              </w:tabs>
              <w:contextualSpacing/>
              <w:jc w:val="both"/>
              <w:rPr>
                <w:kern w:val="2"/>
                <w:sz w:val="24"/>
                <w:szCs w:val="24"/>
              </w:rPr>
            </w:pPr>
          </w:p>
          <w:p w14:paraId="2BE0F2C8" w14:textId="77777777" w:rsidR="00A530E5" w:rsidRDefault="00A530E5">
            <w:pPr>
              <w:tabs>
                <w:tab w:val="left" w:pos="540"/>
              </w:tabs>
              <w:contextualSpacing/>
              <w:jc w:val="both"/>
              <w:rPr>
                <w:kern w:val="2"/>
                <w:sz w:val="24"/>
                <w:szCs w:val="24"/>
              </w:rPr>
            </w:pPr>
          </w:p>
          <w:p w14:paraId="6FCEABB5" w14:textId="77777777" w:rsidR="00A530E5" w:rsidRDefault="00A530E5">
            <w:pPr>
              <w:tabs>
                <w:tab w:val="left" w:pos="540"/>
              </w:tabs>
              <w:contextualSpacing/>
              <w:jc w:val="both"/>
              <w:rPr>
                <w:kern w:val="2"/>
                <w:sz w:val="24"/>
                <w:szCs w:val="24"/>
              </w:rPr>
            </w:pPr>
          </w:p>
          <w:p w14:paraId="669E42C7" w14:textId="77777777" w:rsidR="00A530E5" w:rsidRDefault="00A530E5">
            <w:pPr>
              <w:tabs>
                <w:tab w:val="left" w:pos="540"/>
              </w:tabs>
              <w:contextualSpacing/>
              <w:jc w:val="both"/>
              <w:rPr>
                <w:kern w:val="2"/>
                <w:sz w:val="24"/>
                <w:szCs w:val="24"/>
              </w:rPr>
            </w:pPr>
          </w:p>
          <w:p w14:paraId="6074A83A" w14:textId="77777777" w:rsidR="00A530E5" w:rsidRDefault="00A530E5">
            <w:pPr>
              <w:tabs>
                <w:tab w:val="left" w:pos="540"/>
              </w:tabs>
              <w:contextualSpacing/>
              <w:jc w:val="both"/>
              <w:rPr>
                <w:kern w:val="2"/>
                <w:sz w:val="24"/>
                <w:szCs w:val="24"/>
              </w:rPr>
            </w:pPr>
          </w:p>
          <w:p w14:paraId="7666B466" w14:textId="77777777" w:rsidR="00A530E5" w:rsidRDefault="00A530E5">
            <w:pPr>
              <w:tabs>
                <w:tab w:val="left" w:pos="540"/>
              </w:tabs>
              <w:contextualSpacing/>
              <w:jc w:val="both"/>
              <w:rPr>
                <w:kern w:val="2"/>
                <w:sz w:val="24"/>
                <w:szCs w:val="24"/>
              </w:rPr>
            </w:pPr>
          </w:p>
          <w:p w14:paraId="5D23AC82" w14:textId="77777777" w:rsidR="00A530E5" w:rsidRDefault="00A530E5">
            <w:pPr>
              <w:tabs>
                <w:tab w:val="left" w:pos="540"/>
              </w:tabs>
              <w:contextualSpacing/>
              <w:jc w:val="both"/>
              <w:rPr>
                <w:kern w:val="2"/>
                <w:sz w:val="24"/>
                <w:szCs w:val="24"/>
              </w:rPr>
            </w:pPr>
          </w:p>
          <w:p w14:paraId="3C9DD004" w14:textId="77777777" w:rsidR="00A530E5" w:rsidRDefault="00A530E5">
            <w:pPr>
              <w:tabs>
                <w:tab w:val="left" w:pos="540"/>
              </w:tabs>
              <w:contextualSpacing/>
              <w:jc w:val="both"/>
              <w:rPr>
                <w:kern w:val="2"/>
                <w:sz w:val="24"/>
                <w:szCs w:val="24"/>
              </w:rPr>
            </w:pPr>
          </w:p>
          <w:p w14:paraId="0D420CA9" w14:textId="77777777" w:rsidR="00A530E5" w:rsidRDefault="00A530E5">
            <w:pPr>
              <w:tabs>
                <w:tab w:val="left" w:pos="540"/>
              </w:tabs>
              <w:contextualSpacing/>
              <w:jc w:val="both"/>
              <w:rPr>
                <w:kern w:val="2"/>
                <w:sz w:val="24"/>
                <w:szCs w:val="24"/>
              </w:rPr>
            </w:pPr>
          </w:p>
          <w:p w14:paraId="39EC75C1" w14:textId="77777777" w:rsidR="00A530E5" w:rsidRDefault="00A530E5">
            <w:pPr>
              <w:tabs>
                <w:tab w:val="left" w:pos="540"/>
              </w:tabs>
              <w:contextualSpacing/>
              <w:jc w:val="both"/>
              <w:rPr>
                <w:kern w:val="2"/>
                <w:sz w:val="24"/>
                <w:szCs w:val="24"/>
              </w:rPr>
            </w:pPr>
          </w:p>
          <w:p w14:paraId="3F6E3618" w14:textId="77777777" w:rsidR="00A530E5" w:rsidRDefault="00A530E5">
            <w:pPr>
              <w:tabs>
                <w:tab w:val="left" w:pos="540"/>
              </w:tabs>
              <w:contextualSpacing/>
              <w:jc w:val="both"/>
              <w:rPr>
                <w:kern w:val="2"/>
                <w:sz w:val="24"/>
                <w:szCs w:val="24"/>
              </w:rPr>
            </w:pPr>
          </w:p>
          <w:p w14:paraId="021E0D6A" w14:textId="77777777" w:rsidR="00A530E5" w:rsidRDefault="00A530E5">
            <w:pPr>
              <w:tabs>
                <w:tab w:val="left" w:pos="540"/>
              </w:tabs>
              <w:contextualSpacing/>
              <w:jc w:val="both"/>
              <w:rPr>
                <w:kern w:val="2"/>
                <w:sz w:val="24"/>
                <w:szCs w:val="24"/>
              </w:rPr>
            </w:pPr>
          </w:p>
          <w:p w14:paraId="55F5550D" w14:textId="77777777" w:rsidR="00A530E5" w:rsidRDefault="00A530E5">
            <w:pPr>
              <w:tabs>
                <w:tab w:val="left" w:pos="540"/>
              </w:tabs>
              <w:contextualSpacing/>
              <w:jc w:val="both"/>
              <w:rPr>
                <w:kern w:val="2"/>
                <w:sz w:val="24"/>
                <w:szCs w:val="24"/>
              </w:rPr>
            </w:pPr>
          </w:p>
          <w:p w14:paraId="3FCCC0BF" w14:textId="77777777" w:rsidR="00A530E5" w:rsidRDefault="00A530E5">
            <w:pPr>
              <w:tabs>
                <w:tab w:val="left" w:pos="540"/>
              </w:tabs>
              <w:contextualSpacing/>
              <w:jc w:val="both"/>
              <w:rPr>
                <w:kern w:val="2"/>
                <w:sz w:val="24"/>
                <w:szCs w:val="24"/>
              </w:rPr>
            </w:pPr>
          </w:p>
          <w:p w14:paraId="2D0B34E2" w14:textId="77777777" w:rsidR="00A530E5" w:rsidRDefault="00A530E5">
            <w:pPr>
              <w:tabs>
                <w:tab w:val="left" w:pos="540"/>
              </w:tabs>
              <w:contextualSpacing/>
              <w:jc w:val="both"/>
              <w:rPr>
                <w:kern w:val="2"/>
                <w:sz w:val="24"/>
                <w:szCs w:val="24"/>
              </w:rPr>
            </w:pPr>
          </w:p>
          <w:p w14:paraId="21F87F3F" w14:textId="77777777" w:rsidR="00A530E5" w:rsidRDefault="00A530E5">
            <w:pPr>
              <w:tabs>
                <w:tab w:val="left" w:pos="540"/>
              </w:tabs>
              <w:contextualSpacing/>
              <w:jc w:val="both"/>
              <w:rPr>
                <w:kern w:val="2"/>
                <w:sz w:val="24"/>
                <w:szCs w:val="24"/>
              </w:rPr>
            </w:pPr>
          </w:p>
          <w:p w14:paraId="55364FC1" w14:textId="77777777" w:rsidR="00A530E5" w:rsidRDefault="00A530E5">
            <w:pPr>
              <w:tabs>
                <w:tab w:val="left" w:pos="540"/>
              </w:tabs>
              <w:contextualSpacing/>
              <w:jc w:val="both"/>
              <w:rPr>
                <w:kern w:val="2"/>
                <w:sz w:val="24"/>
                <w:szCs w:val="24"/>
              </w:rPr>
            </w:pPr>
          </w:p>
        </w:tc>
        <w:tc>
          <w:tcPr>
            <w:tcW w:w="1508" w:type="pct"/>
            <w:vMerge w:val="restart"/>
            <w:shd w:val="clear" w:color="auto" w:fill="auto"/>
          </w:tcPr>
          <w:p w14:paraId="1F9E7DFA" w14:textId="77777777" w:rsidR="00A530E5" w:rsidRDefault="00B50119">
            <w:pPr>
              <w:pStyle w:val="ConsPlusNormal"/>
              <w:ind w:firstLine="0"/>
              <w:jc w:val="both"/>
              <w:rPr>
                <w:rFonts w:ascii="Times New Roman" w:hAnsi="Times New Roman" w:cs="Times New Roman"/>
                <w:kern w:val="2"/>
                <w:sz w:val="24"/>
                <w:szCs w:val="24"/>
              </w:rPr>
            </w:pPr>
            <w:r>
              <w:rPr>
                <w:rFonts w:ascii="Times New Roman" w:hAnsi="Times New Roman" w:cs="Times New Roman"/>
                <w:kern w:val="2"/>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 (ОПК-9)</w:t>
            </w:r>
          </w:p>
        </w:tc>
        <w:tc>
          <w:tcPr>
            <w:tcW w:w="1673" w:type="pct"/>
            <w:shd w:val="clear" w:color="auto" w:fill="auto"/>
          </w:tcPr>
          <w:p w14:paraId="1E5391A6" w14:textId="77777777" w:rsidR="00A530E5" w:rsidRDefault="00B50119">
            <w:pPr>
              <w:numPr>
                <w:ilvl w:val="0"/>
                <w:numId w:val="2"/>
              </w:numPr>
              <w:tabs>
                <w:tab w:val="left" w:pos="200"/>
                <w:tab w:val="left" w:pos="400"/>
                <w:tab w:val="left" w:pos="600"/>
              </w:tabs>
              <w:jc w:val="both"/>
              <w:rPr>
                <w:kern w:val="2"/>
                <w:sz w:val="24"/>
                <w:szCs w:val="24"/>
              </w:rPr>
            </w:pPr>
            <w:r>
              <w:rPr>
                <w:kern w:val="2"/>
                <w:sz w:val="24"/>
                <w:szCs w:val="24"/>
              </w:rPr>
              <w:t xml:space="preserve">Самостоятельно выбирает и использует принципы работы современных информационных технологий для решения задач профессиональной деятельности </w:t>
            </w:r>
          </w:p>
        </w:tc>
        <w:tc>
          <w:tcPr>
            <w:tcW w:w="1235" w:type="pct"/>
            <w:shd w:val="clear" w:color="auto" w:fill="auto"/>
          </w:tcPr>
          <w:p w14:paraId="07075F21" w14:textId="77777777" w:rsidR="00A530E5" w:rsidRDefault="00B50119">
            <w:pPr>
              <w:jc w:val="both"/>
              <w:rPr>
                <w:b/>
                <w:bCs/>
                <w:kern w:val="2"/>
                <w:sz w:val="24"/>
                <w:szCs w:val="24"/>
              </w:rPr>
            </w:pPr>
            <w:r>
              <w:rPr>
                <w:b/>
                <w:bCs/>
                <w:kern w:val="2"/>
                <w:sz w:val="24"/>
                <w:szCs w:val="24"/>
              </w:rPr>
              <w:t>Знать</w:t>
            </w:r>
          </w:p>
          <w:p w14:paraId="40D935F4" w14:textId="77777777" w:rsidR="00A530E5" w:rsidRDefault="00B50119">
            <w:pPr>
              <w:jc w:val="both"/>
              <w:rPr>
                <w:kern w:val="2"/>
                <w:sz w:val="24"/>
                <w:szCs w:val="24"/>
              </w:rPr>
            </w:pPr>
            <w:r>
              <w:rPr>
                <w:kern w:val="2"/>
                <w:sz w:val="24"/>
                <w:szCs w:val="24"/>
              </w:rPr>
              <w:t xml:space="preserve">Правовые инструменты защиты от деструктивного информационного воздействия </w:t>
            </w:r>
          </w:p>
          <w:p w14:paraId="67F7979F" w14:textId="77777777" w:rsidR="00A530E5" w:rsidRDefault="00B50119">
            <w:pPr>
              <w:jc w:val="both"/>
              <w:rPr>
                <w:b/>
                <w:bCs/>
                <w:kern w:val="2"/>
                <w:sz w:val="24"/>
                <w:szCs w:val="24"/>
              </w:rPr>
            </w:pPr>
            <w:r>
              <w:rPr>
                <w:b/>
                <w:bCs/>
                <w:kern w:val="2"/>
                <w:sz w:val="24"/>
                <w:szCs w:val="24"/>
              </w:rPr>
              <w:t>Уметь</w:t>
            </w:r>
          </w:p>
          <w:p w14:paraId="2080A1A1" w14:textId="77777777" w:rsidR="00A530E5" w:rsidRDefault="00B50119">
            <w:pPr>
              <w:jc w:val="both"/>
              <w:rPr>
                <w:b/>
                <w:bCs/>
                <w:kern w:val="2"/>
                <w:sz w:val="24"/>
                <w:szCs w:val="24"/>
              </w:rPr>
            </w:pPr>
            <w:r>
              <w:rPr>
                <w:kern w:val="2"/>
                <w:sz w:val="24"/>
                <w:szCs w:val="24"/>
              </w:rPr>
              <w:t>применять правовые механизмы р</w:t>
            </w:r>
            <w:r>
              <w:rPr>
                <w:rFonts w:eastAsia="Calibri"/>
                <w:bCs/>
                <w:kern w:val="2"/>
                <w:sz w:val="24"/>
                <w:szCs w:val="24"/>
                <w:lang w:eastAsia="en-US"/>
              </w:rPr>
              <w:t>аспространения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w:t>
            </w:r>
          </w:p>
        </w:tc>
      </w:tr>
      <w:tr w:rsidR="00A530E5" w14:paraId="573A10B2" w14:textId="77777777">
        <w:trPr>
          <w:trHeight w:val="1490"/>
        </w:trPr>
        <w:tc>
          <w:tcPr>
            <w:tcW w:w="581" w:type="pct"/>
            <w:vMerge/>
          </w:tcPr>
          <w:p w14:paraId="0C5DA746" w14:textId="77777777" w:rsidR="00A530E5" w:rsidRDefault="00A530E5">
            <w:pPr>
              <w:tabs>
                <w:tab w:val="left" w:pos="540"/>
              </w:tabs>
              <w:contextualSpacing/>
              <w:jc w:val="both"/>
              <w:rPr>
                <w:kern w:val="2"/>
                <w:sz w:val="24"/>
                <w:szCs w:val="24"/>
              </w:rPr>
            </w:pPr>
          </w:p>
        </w:tc>
        <w:tc>
          <w:tcPr>
            <w:tcW w:w="1508" w:type="pct"/>
            <w:vMerge/>
            <w:shd w:val="clear" w:color="auto" w:fill="auto"/>
          </w:tcPr>
          <w:p w14:paraId="7FE6DA55" w14:textId="77777777" w:rsidR="00A530E5" w:rsidRDefault="00A530E5">
            <w:pPr>
              <w:pStyle w:val="ConsPlusNormal"/>
              <w:ind w:firstLine="0"/>
              <w:jc w:val="both"/>
              <w:rPr>
                <w:rFonts w:ascii="Times New Roman" w:hAnsi="Times New Roman" w:cs="Times New Roman"/>
                <w:kern w:val="2"/>
                <w:sz w:val="24"/>
                <w:szCs w:val="24"/>
              </w:rPr>
            </w:pPr>
          </w:p>
        </w:tc>
        <w:tc>
          <w:tcPr>
            <w:tcW w:w="1673" w:type="pct"/>
            <w:shd w:val="clear" w:color="auto" w:fill="auto"/>
          </w:tcPr>
          <w:p w14:paraId="5652DEA9" w14:textId="77777777" w:rsidR="00A530E5" w:rsidRDefault="00B50119">
            <w:pPr>
              <w:numPr>
                <w:ilvl w:val="0"/>
                <w:numId w:val="2"/>
              </w:numPr>
              <w:tabs>
                <w:tab w:val="left" w:pos="200"/>
                <w:tab w:val="left" w:pos="400"/>
                <w:tab w:val="left" w:pos="600"/>
                <w:tab w:val="left" w:pos="800"/>
                <w:tab w:val="left" w:pos="1000"/>
                <w:tab w:val="left" w:pos="1400"/>
              </w:tabs>
              <w:jc w:val="both"/>
              <w:rPr>
                <w:kern w:val="2"/>
                <w:sz w:val="24"/>
                <w:szCs w:val="24"/>
              </w:rPr>
            </w:pPr>
            <w:r>
              <w:rPr>
                <w:kern w:val="2"/>
                <w:sz w:val="24"/>
                <w:szCs w:val="24"/>
              </w:rPr>
              <w:t xml:space="preserve"> Применяет в профессиональной деятельности основные методы, способы и средства получения, хранения, поиска, систематизации, обработки и передачи информации</w:t>
            </w:r>
          </w:p>
        </w:tc>
        <w:tc>
          <w:tcPr>
            <w:tcW w:w="1235" w:type="pct"/>
            <w:shd w:val="clear" w:color="auto" w:fill="auto"/>
          </w:tcPr>
          <w:p w14:paraId="4434EAC3" w14:textId="77777777" w:rsidR="00A530E5" w:rsidRDefault="00B50119">
            <w:pPr>
              <w:jc w:val="both"/>
              <w:rPr>
                <w:b/>
                <w:bCs/>
                <w:kern w:val="2"/>
                <w:sz w:val="24"/>
                <w:szCs w:val="24"/>
              </w:rPr>
            </w:pPr>
            <w:r>
              <w:rPr>
                <w:b/>
                <w:bCs/>
                <w:kern w:val="2"/>
                <w:sz w:val="24"/>
                <w:szCs w:val="24"/>
              </w:rPr>
              <w:t>Знать</w:t>
            </w:r>
          </w:p>
          <w:p w14:paraId="3D1F0DDC" w14:textId="77777777" w:rsidR="00A530E5" w:rsidRDefault="00B50119">
            <w:pPr>
              <w:jc w:val="both"/>
              <w:rPr>
                <w:kern w:val="2"/>
                <w:sz w:val="24"/>
                <w:szCs w:val="24"/>
              </w:rPr>
            </w:pPr>
            <w:r>
              <w:rPr>
                <w:kern w:val="2"/>
                <w:sz w:val="24"/>
                <w:szCs w:val="24"/>
              </w:rPr>
              <w:t>правовые методы, способы и средства получения, хранения, поиска, систематизации, обработки и передачи информации в части защиты от деструктивных воздействий</w:t>
            </w:r>
          </w:p>
          <w:p w14:paraId="6B6394A6" w14:textId="77777777" w:rsidR="00A530E5" w:rsidRDefault="00B50119">
            <w:pPr>
              <w:jc w:val="both"/>
              <w:rPr>
                <w:b/>
                <w:bCs/>
                <w:kern w:val="2"/>
                <w:sz w:val="24"/>
                <w:szCs w:val="24"/>
              </w:rPr>
            </w:pPr>
            <w:r>
              <w:rPr>
                <w:b/>
                <w:bCs/>
                <w:kern w:val="2"/>
                <w:sz w:val="24"/>
                <w:szCs w:val="24"/>
              </w:rPr>
              <w:t>Уметь</w:t>
            </w:r>
          </w:p>
          <w:p w14:paraId="664A9B70" w14:textId="77777777" w:rsidR="00A530E5" w:rsidRDefault="00B50119">
            <w:pPr>
              <w:jc w:val="both"/>
              <w:rPr>
                <w:b/>
                <w:bCs/>
                <w:kern w:val="2"/>
                <w:sz w:val="24"/>
                <w:szCs w:val="24"/>
              </w:rPr>
            </w:pPr>
            <w:r>
              <w:rPr>
                <w:rFonts w:eastAsia="Calibri"/>
                <w:bCs/>
                <w:kern w:val="2"/>
                <w:sz w:val="24"/>
                <w:szCs w:val="24"/>
                <w:lang w:eastAsia="en-US"/>
              </w:rPr>
              <w:t>применять на практике технологии публичного распространения заведомо ложной информации</w:t>
            </w:r>
          </w:p>
        </w:tc>
      </w:tr>
      <w:tr w:rsidR="00A530E5" w14:paraId="1529FE3A" w14:textId="77777777">
        <w:trPr>
          <w:trHeight w:val="1349"/>
        </w:trPr>
        <w:tc>
          <w:tcPr>
            <w:tcW w:w="581" w:type="pct"/>
            <w:vMerge/>
          </w:tcPr>
          <w:p w14:paraId="699F63EA" w14:textId="77777777" w:rsidR="00A530E5" w:rsidRDefault="00A530E5">
            <w:pPr>
              <w:tabs>
                <w:tab w:val="left" w:pos="540"/>
              </w:tabs>
              <w:contextualSpacing/>
              <w:jc w:val="both"/>
              <w:rPr>
                <w:kern w:val="2"/>
                <w:sz w:val="24"/>
                <w:szCs w:val="24"/>
              </w:rPr>
            </w:pPr>
          </w:p>
        </w:tc>
        <w:tc>
          <w:tcPr>
            <w:tcW w:w="1508" w:type="pct"/>
            <w:vMerge/>
            <w:shd w:val="clear" w:color="auto" w:fill="auto"/>
          </w:tcPr>
          <w:p w14:paraId="22C8ED63" w14:textId="77777777" w:rsidR="00A530E5" w:rsidRDefault="00A530E5">
            <w:pPr>
              <w:pStyle w:val="ConsPlusNormal"/>
              <w:ind w:firstLine="0"/>
              <w:jc w:val="both"/>
              <w:rPr>
                <w:rFonts w:ascii="Times New Roman" w:hAnsi="Times New Roman" w:cs="Times New Roman"/>
                <w:kern w:val="2"/>
                <w:sz w:val="24"/>
                <w:szCs w:val="24"/>
              </w:rPr>
            </w:pPr>
          </w:p>
        </w:tc>
        <w:tc>
          <w:tcPr>
            <w:tcW w:w="1673" w:type="pct"/>
            <w:shd w:val="clear" w:color="auto" w:fill="auto"/>
          </w:tcPr>
          <w:p w14:paraId="1147BF97" w14:textId="77777777" w:rsidR="00A530E5" w:rsidRDefault="00B50119">
            <w:pPr>
              <w:numPr>
                <w:ilvl w:val="0"/>
                <w:numId w:val="2"/>
              </w:numPr>
              <w:jc w:val="both"/>
              <w:rPr>
                <w:kern w:val="2"/>
                <w:sz w:val="24"/>
                <w:szCs w:val="24"/>
              </w:rPr>
            </w:pPr>
            <w:r>
              <w:rPr>
                <w:kern w:val="2"/>
                <w:sz w:val="24"/>
                <w:szCs w:val="24"/>
              </w:rPr>
              <w:t xml:space="preserve">Применяет в профессиональной деятельности современные правовые базы данных </w:t>
            </w:r>
          </w:p>
        </w:tc>
        <w:tc>
          <w:tcPr>
            <w:tcW w:w="1235" w:type="pct"/>
            <w:shd w:val="clear" w:color="auto" w:fill="auto"/>
          </w:tcPr>
          <w:p w14:paraId="088DC86B" w14:textId="77777777" w:rsidR="00A530E5" w:rsidRDefault="00B50119">
            <w:pPr>
              <w:jc w:val="both"/>
              <w:rPr>
                <w:b/>
                <w:bCs/>
                <w:kern w:val="2"/>
                <w:sz w:val="24"/>
                <w:szCs w:val="24"/>
              </w:rPr>
            </w:pPr>
            <w:r>
              <w:rPr>
                <w:b/>
                <w:bCs/>
                <w:kern w:val="2"/>
                <w:sz w:val="24"/>
                <w:szCs w:val="24"/>
              </w:rPr>
              <w:t>Знать</w:t>
            </w:r>
          </w:p>
          <w:p w14:paraId="424E6C11" w14:textId="77777777" w:rsidR="00A530E5" w:rsidRDefault="00B50119">
            <w:pPr>
              <w:jc w:val="both"/>
              <w:rPr>
                <w:kern w:val="2"/>
                <w:sz w:val="24"/>
                <w:szCs w:val="24"/>
              </w:rPr>
            </w:pPr>
            <w:r>
              <w:rPr>
                <w:kern w:val="2"/>
                <w:sz w:val="24"/>
                <w:szCs w:val="24"/>
              </w:rPr>
              <w:t>методологию формирования современных правовых баз данных</w:t>
            </w:r>
          </w:p>
          <w:p w14:paraId="55948EAF" w14:textId="77777777" w:rsidR="00A530E5" w:rsidRDefault="00B50119">
            <w:pPr>
              <w:jc w:val="both"/>
              <w:rPr>
                <w:b/>
                <w:bCs/>
                <w:kern w:val="2"/>
                <w:sz w:val="24"/>
                <w:szCs w:val="24"/>
              </w:rPr>
            </w:pPr>
            <w:r>
              <w:rPr>
                <w:b/>
                <w:bCs/>
                <w:kern w:val="2"/>
                <w:sz w:val="24"/>
                <w:szCs w:val="24"/>
              </w:rPr>
              <w:t>Уметь</w:t>
            </w:r>
          </w:p>
          <w:p w14:paraId="3F32A67E" w14:textId="77777777" w:rsidR="00A530E5" w:rsidRDefault="00B50119">
            <w:pPr>
              <w:jc w:val="both"/>
              <w:rPr>
                <w:kern w:val="2"/>
                <w:sz w:val="24"/>
                <w:szCs w:val="24"/>
              </w:rPr>
            </w:pPr>
            <w:r>
              <w:rPr>
                <w:kern w:val="2"/>
                <w:sz w:val="24"/>
                <w:szCs w:val="24"/>
              </w:rPr>
              <w:t>пользоваться инструментами правовых баз данных и их защиты от деструктивных информационных воздействий в цифровом пространстве</w:t>
            </w:r>
          </w:p>
        </w:tc>
      </w:tr>
    </w:tbl>
    <w:p w14:paraId="404322C3" w14:textId="77777777" w:rsidR="00A530E5" w:rsidRDefault="00B50119">
      <w:pPr>
        <w:pStyle w:val="1"/>
        <w:rPr>
          <w:sz w:val="28"/>
          <w:szCs w:val="28"/>
        </w:rPr>
      </w:pPr>
      <w:bookmarkStart w:id="6" w:name="_Toc181196894"/>
      <w:bookmarkStart w:id="7" w:name="_Toc184104901"/>
      <w:r>
        <w:rPr>
          <w:sz w:val="28"/>
          <w:szCs w:val="28"/>
        </w:rPr>
        <w:t>3. Место дисциплины в структуре образовательной программы</w:t>
      </w:r>
      <w:bookmarkEnd w:id="6"/>
      <w:bookmarkEnd w:id="7"/>
    </w:p>
    <w:p w14:paraId="1C2472CA" w14:textId="77777777" w:rsidR="00A530E5" w:rsidRDefault="00B50119">
      <w:pPr>
        <w:pStyle w:val="af5"/>
        <w:keepNext/>
        <w:ind w:left="0" w:firstLine="708"/>
        <w:jc w:val="both"/>
        <w:rPr>
          <w:sz w:val="28"/>
          <w:szCs w:val="28"/>
        </w:rPr>
      </w:pPr>
      <w:r>
        <w:rPr>
          <w:bCs/>
          <w:sz w:val="28"/>
          <w:szCs w:val="28"/>
        </w:rPr>
        <w:t>Дисциплина «</w:t>
      </w:r>
      <w:r>
        <w:rPr>
          <w:sz w:val="28"/>
          <w:szCs w:val="28"/>
        </w:rPr>
        <w:t>Защита от деструктивного информационного воздействия» относится к модулю дисциплин по выбору, углубляющих освоение специализации.</w:t>
      </w:r>
    </w:p>
    <w:p w14:paraId="6AFC7119" w14:textId="77777777" w:rsidR="00A530E5" w:rsidRDefault="00B50119" w:rsidP="00E17334">
      <w:pPr>
        <w:pStyle w:val="1"/>
        <w:jc w:val="both"/>
        <w:rPr>
          <w:sz w:val="28"/>
          <w:szCs w:val="28"/>
        </w:rPr>
      </w:pPr>
      <w:bookmarkStart w:id="8" w:name="_Toc181196895"/>
      <w:bookmarkStart w:id="9" w:name="_Toc184104902"/>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Pr>
          <w:sz w:val="28"/>
          <w:szCs w:val="28"/>
        </w:rPr>
        <w:t xml:space="preserve"> </w:t>
      </w:r>
    </w:p>
    <w:p w14:paraId="718BBDF8" w14:textId="60098B08" w:rsidR="00A530E5" w:rsidRDefault="00B50119">
      <w:pPr>
        <w:keepNext/>
        <w:ind w:left="567"/>
        <w:jc w:val="right"/>
        <w:rPr>
          <w:sz w:val="28"/>
          <w:szCs w:val="28"/>
        </w:rPr>
      </w:pPr>
      <w:r>
        <w:rPr>
          <w:sz w:val="28"/>
          <w:szCs w:val="28"/>
        </w:rPr>
        <w:t xml:space="preserve">Таблица </w:t>
      </w:r>
      <w:r w:rsidR="00E173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7"/>
        <w:gridCol w:w="2444"/>
        <w:gridCol w:w="2729"/>
      </w:tblGrid>
      <w:tr w:rsidR="00A530E5" w14:paraId="5887C53E" w14:textId="77777777">
        <w:tc>
          <w:tcPr>
            <w:tcW w:w="2245" w:type="pct"/>
            <w:shd w:val="clear" w:color="auto" w:fill="auto"/>
          </w:tcPr>
          <w:p w14:paraId="1903D6E5" w14:textId="77777777" w:rsidR="00A530E5" w:rsidRDefault="00B50119">
            <w:pPr>
              <w:pStyle w:val="af5"/>
              <w:keepNext/>
              <w:ind w:left="0"/>
              <w:rPr>
                <w:b/>
                <w:kern w:val="2"/>
                <w:sz w:val="24"/>
                <w:szCs w:val="24"/>
              </w:rPr>
            </w:pPr>
            <w:r>
              <w:rPr>
                <w:b/>
                <w:kern w:val="2"/>
                <w:sz w:val="24"/>
                <w:szCs w:val="24"/>
              </w:rPr>
              <w:t>Вид учебной работы   по дисциплине</w:t>
            </w:r>
          </w:p>
        </w:tc>
        <w:tc>
          <w:tcPr>
            <w:tcW w:w="1301" w:type="pct"/>
            <w:shd w:val="clear" w:color="auto" w:fill="auto"/>
          </w:tcPr>
          <w:p w14:paraId="4357D626" w14:textId="77777777" w:rsidR="00A530E5" w:rsidRDefault="00B50119">
            <w:pPr>
              <w:pStyle w:val="af5"/>
              <w:keepNext/>
              <w:ind w:left="0"/>
              <w:jc w:val="center"/>
              <w:rPr>
                <w:b/>
                <w:kern w:val="2"/>
                <w:sz w:val="24"/>
                <w:szCs w:val="24"/>
              </w:rPr>
            </w:pPr>
            <w:r>
              <w:rPr>
                <w:b/>
                <w:kern w:val="2"/>
                <w:sz w:val="24"/>
                <w:szCs w:val="24"/>
              </w:rPr>
              <w:t xml:space="preserve">Всего </w:t>
            </w:r>
          </w:p>
          <w:p w14:paraId="1BBF4A2C" w14:textId="77777777" w:rsidR="00A530E5" w:rsidRDefault="00B50119">
            <w:pPr>
              <w:pStyle w:val="af5"/>
              <w:keepNext/>
              <w:ind w:left="0"/>
              <w:jc w:val="center"/>
              <w:rPr>
                <w:b/>
                <w:kern w:val="2"/>
                <w:sz w:val="24"/>
                <w:szCs w:val="24"/>
              </w:rPr>
            </w:pPr>
            <w:r>
              <w:rPr>
                <w:b/>
                <w:kern w:val="2"/>
                <w:sz w:val="24"/>
                <w:szCs w:val="24"/>
              </w:rPr>
              <w:t xml:space="preserve">(в </w:t>
            </w:r>
            <w:proofErr w:type="spellStart"/>
            <w:r>
              <w:rPr>
                <w:b/>
                <w:kern w:val="2"/>
                <w:sz w:val="24"/>
                <w:szCs w:val="24"/>
              </w:rPr>
              <w:t>з.е</w:t>
            </w:r>
            <w:proofErr w:type="spellEnd"/>
            <w:r>
              <w:rPr>
                <w:b/>
                <w:kern w:val="2"/>
                <w:sz w:val="24"/>
                <w:szCs w:val="24"/>
              </w:rPr>
              <w:t xml:space="preserve"> и часах)</w:t>
            </w:r>
          </w:p>
        </w:tc>
        <w:tc>
          <w:tcPr>
            <w:tcW w:w="1453" w:type="pct"/>
            <w:shd w:val="clear" w:color="auto" w:fill="auto"/>
          </w:tcPr>
          <w:p w14:paraId="148D2FB6" w14:textId="77777777" w:rsidR="00A530E5" w:rsidRDefault="00B50119">
            <w:pPr>
              <w:pStyle w:val="af5"/>
              <w:keepNext/>
              <w:ind w:left="0"/>
              <w:jc w:val="center"/>
              <w:rPr>
                <w:b/>
                <w:kern w:val="2"/>
                <w:sz w:val="24"/>
                <w:szCs w:val="24"/>
                <w:lang w:val="en-US"/>
              </w:rPr>
            </w:pPr>
            <w:r>
              <w:rPr>
                <w:b/>
                <w:kern w:val="2"/>
                <w:sz w:val="24"/>
                <w:szCs w:val="24"/>
              </w:rPr>
              <w:t xml:space="preserve">Семестр  </w:t>
            </w:r>
            <w:r>
              <w:rPr>
                <w:b/>
                <w:kern w:val="2"/>
                <w:sz w:val="24"/>
                <w:szCs w:val="24"/>
                <w:lang w:val="en-US"/>
              </w:rPr>
              <w:t>8</w:t>
            </w:r>
          </w:p>
          <w:p w14:paraId="076C15AA" w14:textId="77777777" w:rsidR="00A530E5" w:rsidRDefault="00B50119">
            <w:pPr>
              <w:pStyle w:val="af5"/>
              <w:keepNext/>
              <w:ind w:left="0"/>
              <w:jc w:val="center"/>
              <w:rPr>
                <w:b/>
                <w:kern w:val="2"/>
                <w:sz w:val="24"/>
                <w:szCs w:val="24"/>
              </w:rPr>
            </w:pPr>
            <w:r>
              <w:rPr>
                <w:b/>
                <w:kern w:val="2"/>
                <w:sz w:val="24"/>
                <w:szCs w:val="24"/>
              </w:rPr>
              <w:t>(в часах)</w:t>
            </w:r>
          </w:p>
        </w:tc>
      </w:tr>
      <w:tr w:rsidR="00A530E5" w14:paraId="754BBD58" w14:textId="77777777">
        <w:tc>
          <w:tcPr>
            <w:tcW w:w="2245" w:type="pct"/>
            <w:shd w:val="clear" w:color="auto" w:fill="auto"/>
          </w:tcPr>
          <w:p w14:paraId="6BA6B4FC" w14:textId="77777777" w:rsidR="00A530E5" w:rsidRDefault="00B50119">
            <w:pPr>
              <w:pStyle w:val="af5"/>
              <w:keepNext/>
              <w:ind w:left="0"/>
              <w:rPr>
                <w:b/>
                <w:kern w:val="2"/>
                <w:sz w:val="24"/>
                <w:szCs w:val="24"/>
              </w:rPr>
            </w:pPr>
            <w:r>
              <w:rPr>
                <w:b/>
                <w:kern w:val="2"/>
                <w:sz w:val="24"/>
                <w:szCs w:val="24"/>
              </w:rPr>
              <w:t xml:space="preserve">Общая трудоемкость дисциплины </w:t>
            </w:r>
          </w:p>
        </w:tc>
        <w:tc>
          <w:tcPr>
            <w:tcW w:w="1301" w:type="pct"/>
            <w:shd w:val="clear" w:color="auto" w:fill="auto"/>
          </w:tcPr>
          <w:p w14:paraId="757A231A" w14:textId="77777777" w:rsidR="00A530E5" w:rsidRDefault="00B50119">
            <w:pPr>
              <w:pStyle w:val="af5"/>
              <w:keepNext/>
              <w:ind w:left="0"/>
              <w:jc w:val="center"/>
              <w:rPr>
                <w:b/>
                <w:i/>
                <w:kern w:val="2"/>
                <w:sz w:val="24"/>
                <w:szCs w:val="24"/>
              </w:rPr>
            </w:pPr>
            <w:r>
              <w:rPr>
                <w:b/>
                <w:i/>
                <w:kern w:val="2"/>
                <w:sz w:val="24"/>
                <w:szCs w:val="24"/>
              </w:rPr>
              <w:t xml:space="preserve">3 </w:t>
            </w:r>
            <w:proofErr w:type="spellStart"/>
            <w:r>
              <w:rPr>
                <w:b/>
                <w:i/>
                <w:kern w:val="2"/>
                <w:sz w:val="24"/>
                <w:szCs w:val="24"/>
              </w:rPr>
              <w:t>з.е</w:t>
            </w:r>
            <w:proofErr w:type="spellEnd"/>
            <w:r>
              <w:rPr>
                <w:b/>
                <w:i/>
                <w:kern w:val="2"/>
                <w:sz w:val="24"/>
                <w:szCs w:val="24"/>
              </w:rPr>
              <w:t>./ 108</w:t>
            </w:r>
          </w:p>
        </w:tc>
        <w:tc>
          <w:tcPr>
            <w:tcW w:w="1453" w:type="pct"/>
            <w:shd w:val="clear" w:color="auto" w:fill="auto"/>
          </w:tcPr>
          <w:p w14:paraId="69A18A83" w14:textId="77777777" w:rsidR="00A530E5" w:rsidRDefault="00B50119">
            <w:pPr>
              <w:pStyle w:val="af5"/>
              <w:keepNext/>
              <w:ind w:left="0"/>
              <w:jc w:val="center"/>
              <w:rPr>
                <w:b/>
                <w:i/>
                <w:kern w:val="2"/>
                <w:sz w:val="24"/>
                <w:szCs w:val="24"/>
                <w:highlight w:val="yellow"/>
              </w:rPr>
            </w:pPr>
            <w:r>
              <w:rPr>
                <w:b/>
                <w:i/>
                <w:kern w:val="2"/>
                <w:sz w:val="24"/>
                <w:szCs w:val="24"/>
              </w:rPr>
              <w:t>108</w:t>
            </w:r>
          </w:p>
        </w:tc>
      </w:tr>
      <w:tr w:rsidR="00A530E5" w14:paraId="0BD05A92" w14:textId="77777777">
        <w:tc>
          <w:tcPr>
            <w:tcW w:w="2245" w:type="pct"/>
            <w:shd w:val="clear" w:color="auto" w:fill="auto"/>
          </w:tcPr>
          <w:p w14:paraId="75ABDF89" w14:textId="77777777" w:rsidR="00A530E5" w:rsidRDefault="00B50119">
            <w:pPr>
              <w:pStyle w:val="af5"/>
              <w:keepNext/>
              <w:ind w:left="0"/>
              <w:rPr>
                <w:b/>
                <w:i/>
                <w:kern w:val="2"/>
                <w:sz w:val="24"/>
                <w:szCs w:val="24"/>
              </w:rPr>
            </w:pPr>
            <w:r>
              <w:rPr>
                <w:b/>
                <w:i/>
                <w:kern w:val="2"/>
                <w:sz w:val="24"/>
                <w:szCs w:val="24"/>
              </w:rPr>
              <w:t xml:space="preserve">Контактная работа - Аудиторные занятия </w:t>
            </w:r>
          </w:p>
        </w:tc>
        <w:tc>
          <w:tcPr>
            <w:tcW w:w="1301" w:type="pct"/>
            <w:shd w:val="clear" w:color="auto" w:fill="auto"/>
          </w:tcPr>
          <w:p w14:paraId="5DAB93A9" w14:textId="77777777" w:rsidR="00A530E5" w:rsidRDefault="00B50119">
            <w:pPr>
              <w:pStyle w:val="af5"/>
              <w:keepNext/>
              <w:ind w:left="0"/>
              <w:jc w:val="center"/>
              <w:rPr>
                <w:b/>
                <w:i/>
                <w:kern w:val="2"/>
                <w:sz w:val="24"/>
                <w:szCs w:val="24"/>
              </w:rPr>
            </w:pPr>
            <w:r>
              <w:rPr>
                <w:b/>
                <w:i/>
                <w:kern w:val="2"/>
                <w:sz w:val="24"/>
                <w:szCs w:val="24"/>
              </w:rPr>
              <w:t>34</w:t>
            </w:r>
          </w:p>
        </w:tc>
        <w:tc>
          <w:tcPr>
            <w:tcW w:w="1453" w:type="pct"/>
            <w:shd w:val="clear" w:color="auto" w:fill="auto"/>
          </w:tcPr>
          <w:p w14:paraId="1A4CB534" w14:textId="77777777" w:rsidR="00A530E5" w:rsidRDefault="00B50119">
            <w:pPr>
              <w:pStyle w:val="af5"/>
              <w:keepNext/>
              <w:ind w:left="0"/>
              <w:jc w:val="center"/>
              <w:rPr>
                <w:b/>
                <w:i/>
                <w:kern w:val="2"/>
                <w:sz w:val="24"/>
                <w:szCs w:val="24"/>
              </w:rPr>
            </w:pPr>
            <w:r>
              <w:rPr>
                <w:b/>
                <w:i/>
                <w:kern w:val="2"/>
                <w:sz w:val="24"/>
                <w:szCs w:val="24"/>
              </w:rPr>
              <w:t>34</w:t>
            </w:r>
          </w:p>
        </w:tc>
      </w:tr>
      <w:tr w:rsidR="00A530E5" w14:paraId="5FA83F62" w14:textId="77777777">
        <w:tc>
          <w:tcPr>
            <w:tcW w:w="2245" w:type="pct"/>
            <w:shd w:val="clear" w:color="auto" w:fill="auto"/>
          </w:tcPr>
          <w:p w14:paraId="532F3BE0" w14:textId="77777777" w:rsidR="00A530E5" w:rsidRDefault="00B50119">
            <w:pPr>
              <w:pStyle w:val="af5"/>
              <w:keepNext/>
              <w:ind w:left="0"/>
              <w:rPr>
                <w:i/>
                <w:kern w:val="2"/>
                <w:sz w:val="24"/>
                <w:szCs w:val="24"/>
              </w:rPr>
            </w:pPr>
            <w:r>
              <w:rPr>
                <w:i/>
                <w:kern w:val="2"/>
                <w:sz w:val="24"/>
                <w:szCs w:val="24"/>
              </w:rPr>
              <w:t xml:space="preserve">Лекции </w:t>
            </w:r>
          </w:p>
        </w:tc>
        <w:tc>
          <w:tcPr>
            <w:tcW w:w="1301" w:type="pct"/>
            <w:shd w:val="clear" w:color="auto" w:fill="auto"/>
          </w:tcPr>
          <w:p w14:paraId="5618D9FD" w14:textId="77777777" w:rsidR="00A530E5" w:rsidRDefault="00B50119">
            <w:pPr>
              <w:pStyle w:val="af5"/>
              <w:keepNext/>
              <w:ind w:left="0"/>
              <w:jc w:val="center"/>
              <w:rPr>
                <w:b/>
                <w:i/>
                <w:kern w:val="2"/>
                <w:sz w:val="24"/>
                <w:szCs w:val="24"/>
              </w:rPr>
            </w:pPr>
            <w:r>
              <w:rPr>
                <w:b/>
                <w:i/>
                <w:kern w:val="2"/>
                <w:sz w:val="24"/>
                <w:szCs w:val="24"/>
              </w:rPr>
              <w:t>16</w:t>
            </w:r>
          </w:p>
        </w:tc>
        <w:tc>
          <w:tcPr>
            <w:tcW w:w="1453" w:type="pct"/>
            <w:shd w:val="clear" w:color="auto" w:fill="auto"/>
          </w:tcPr>
          <w:p w14:paraId="126FA20B" w14:textId="77777777" w:rsidR="00A530E5" w:rsidRDefault="00B50119">
            <w:pPr>
              <w:pStyle w:val="af5"/>
              <w:keepNext/>
              <w:ind w:left="0"/>
              <w:jc w:val="center"/>
              <w:rPr>
                <w:b/>
                <w:i/>
                <w:kern w:val="2"/>
                <w:sz w:val="24"/>
                <w:szCs w:val="24"/>
              </w:rPr>
            </w:pPr>
            <w:r>
              <w:rPr>
                <w:b/>
                <w:i/>
                <w:kern w:val="2"/>
                <w:sz w:val="24"/>
                <w:szCs w:val="24"/>
              </w:rPr>
              <w:t>16</w:t>
            </w:r>
          </w:p>
        </w:tc>
      </w:tr>
      <w:tr w:rsidR="00A530E5" w14:paraId="06E1C728" w14:textId="77777777">
        <w:tc>
          <w:tcPr>
            <w:tcW w:w="2245" w:type="pct"/>
            <w:shd w:val="clear" w:color="auto" w:fill="auto"/>
          </w:tcPr>
          <w:p w14:paraId="54948611" w14:textId="77777777" w:rsidR="00A530E5" w:rsidRDefault="00B50119">
            <w:pPr>
              <w:pStyle w:val="af5"/>
              <w:keepNext/>
              <w:ind w:left="0"/>
              <w:rPr>
                <w:i/>
                <w:kern w:val="2"/>
                <w:sz w:val="24"/>
                <w:szCs w:val="24"/>
              </w:rPr>
            </w:pPr>
            <w:r>
              <w:rPr>
                <w:i/>
                <w:kern w:val="2"/>
                <w:sz w:val="24"/>
                <w:szCs w:val="24"/>
              </w:rPr>
              <w:t xml:space="preserve">Семинары, практические занятия  </w:t>
            </w:r>
          </w:p>
        </w:tc>
        <w:tc>
          <w:tcPr>
            <w:tcW w:w="1301" w:type="pct"/>
            <w:shd w:val="clear" w:color="auto" w:fill="auto"/>
          </w:tcPr>
          <w:p w14:paraId="60E8107E" w14:textId="77777777" w:rsidR="00A530E5" w:rsidRDefault="00B50119">
            <w:pPr>
              <w:pStyle w:val="af5"/>
              <w:keepNext/>
              <w:ind w:left="0"/>
              <w:jc w:val="center"/>
              <w:rPr>
                <w:b/>
                <w:i/>
                <w:kern w:val="2"/>
                <w:sz w:val="24"/>
                <w:szCs w:val="24"/>
              </w:rPr>
            </w:pPr>
            <w:r>
              <w:rPr>
                <w:b/>
                <w:i/>
                <w:kern w:val="2"/>
                <w:sz w:val="24"/>
                <w:szCs w:val="24"/>
              </w:rPr>
              <w:t>18</w:t>
            </w:r>
          </w:p>
        </w:tc>
        <w:tc>
          <w:tcPr>
            <w:tcW w:w="1453" w:type="pct"/>
            <w:shd w:val="clear" w:color="auto" w:fill="auto"/>
          </w:tcPr>
          <w:p w14:paraId="41CD9534" w14:textId="77777777" w:rsidR="00A530E5" w:rsidRDefault="00B50119">
            <w:pPr>
              <w:pStyle w:val="af5"/>
              <w:keepNext/>
              <w:ind w:left="0"/>
              <w:jc w:val="center"/>
              <w:rPr>
                <w:b/>
                <w:i/>
                <w:kern w:val="2"/>
                <w:sz w:val="24"/>
                <w:szCs w:val="24"/>
              </w:rPr>
            </w:pPr>
            <w:r>
              <w:rPr>
                <w:b/>
                <w:i/>
                <w:kern w:val="2"/>
                <w:sz w:val="24"/>
                <w:szCs w:val="24"/>
              </w:rPr>
              <w:t>18</w:t>
            </w:r>
          </w:p>
        </w:tc>
      </w:tr>
      <w:tr w:rsidR="00A530E5" w14:paraId="3004F561" w14:textId="77777777">
        <w:tc>
          <w:tcPr>
            <w:tcW w:w="2245" w:type="pct"/>
            <w:shd w:val="clear" w:color="auto" w:fill="auto"/>
          </w:tcPr>
          <w:p w14:paraId="1EA20627" w14:textId="77777777" w:rsidR="00A530E5" w:rsidRDefault="00B50119">
            <w:pPr>
              <w:pStyle w:val="af5"/>
              <w:keepNext/>
              <w:ind w:left="0"/>
              <w:rPr>
                <w:b/>
                <w:i/>
                <w:kern w:val="2"/>
                <w:sz w:val="24"/>
                <w:szCs w:val="24"/>
              </w:rPr>
            </w:pPr>
            <w:r>
              <w:rPr>
                <w:b/>
                <w:i/>
                <w:kern w:val="2"/>
                <w:sz w:val="24"/>
                <w:szCs w:val="24"/>
              </w:rPr>
              <w:t>Самостоятельная работа</w:t>
            </w:r>
          </w:p>
        </w:tc>
        <w:tc>
          <w:tcPr>
            <w:tcW w:w="1301" w:type="pct"/>
            <w:shd w:val="clear" w:color="auto" w:fill="auto"/>
          </w:tcPr>
          <w:p w14:paraId="48D2B79F" w14:textId="77777777" w:rsidR="00A530E5" w:rsidRDefault="00B50119">
            <w:pPr>
              <w:pStyle w:val="af5"/>
              <w:keepNext/>
              <w:ind w:left="0"/>
              <w:jc w:val="center"/>
              <w:rPr>
                <w:b/>
                <w:i/>
                <w:kern w:val="2"/>
                <w:sz w:val="24"/>
                <w:szCs w:val="24"/>
              </w:rPr>
            </w:pPr>
            <w:r>
              <w:rPr>
                <w:b/>
                <w:i/>
                <w:kern w:val="2"/>
                <w:sz w:val="24"/>
                <w:szCs w:val="24"/>
              </w:rPr>
              <w:t>74</w:t>
            </w:r>
          </w:p>
        </w:tc>
        <w:tc>
          <w:tcPr>
            <w:tcW w:w="1453" w:type="pct"/>
            <w:shd w:val="clear" w:color="auto" w:fill="auto"/>
          </w:tcPr>
          <w:p w14:paraId="56DB241B" w14:textId="77777777" w:rsidR="00A530E5" w:rsidRDefault="00B50119">
            <w:pPr>
              <w:pStyle w:val="af5"/>
              <w:keepNext/>
              <w:ind w:left="0"/>
              <w:jc w:val="center"/>
              <w:rPr>
                <w:b/>
                <w:i/>
                <w:kern w:val="2"/>
                <w:sz w:val="24"/>
                <w:szCs w:val="24"/>
              </w:rPr>
            </w:pPr>
            <w:r>
              <w:rPr>
                <w:b/>
                <w:i/>
                <w:kern w:val="2"/>
                <w:sz w:val="24"/>
                <w:szCs w:val="24"/>
              </w:rPr>
              <w:t>74</w:t>
            </w:r>
          </w:p>
        </w:tc>
      </w:tr>
      <w:tr w:rsidR="00A530E5" w14:paraId="72C5F530" w14:textId="77777777">
        <w:tc>
          <w:tcPr>
            <w:tcW w:w="2245" w:type="pct"/>
            <w:shd w:val="clear" w:color="auto" w:fill="auto"/>
          </w:tcPr>
          <w:p w14:paraId="49464E59" w14:textId="77777777" w:rsidR="00A530E5" w:rsidRDefault="00B50119">
            <w:pPr>
              <w:pStyle w:val="af5"/>
              <w:keepNext/>
              <w:ind w:left="0"/>
              <w:jc w:val="center"/>
              <w:rPr>
                <w:kern w:val="2"/>
                <w:sz w:val="24"/>
                <w:szCs w:val="24"/>
              </w:rPr>
            </w:pPr>
            <w:r>
              <w:rPr>
                <w:kern w:val="2"/>
                <w:sz w:val="24"/>
                <w:szCs w:val="24"/>
              </w:rPr>
              <w:t>Вид текущего контроля</w:t>
            </w:r>
          </w:p>
        </w:tc>
        <w:tc>
          <w:tcPr>
            <w:tcW w:w="1301" w:type="pct"/>
            <w:shd w:val="clear" w:color="auto" w:fill="auto"/>
          </w:tcPr>
          <w:p w14:paraId="29388A72" w14:textId="77777777" w:rsidR="00A530E5" w:rsidRDefault="00B50119">
            <w:pPr>
              <w:pStyle w:val="af5"/>
              <w:keepNext/>
              <w:ind w:left="0"/>
              <w:jc w:val="center"/>
              <w:rPr>
                <w:b/>
                <w:i/>
                <w:kern w:val="2"/>
                <w:sz w:val="24"/>
                <w:szCs w:val="24"/>
              </w:rPr>
            </w:pPr>
            <w:r>
              <w:rPr>
                <w:b/>
                <w:i/>
                <w:kern w:val="2"/>
                <w:sz w:val="24"/>
                <w:szCs w:val="24"/>
              </w:rPr>
              <w:t>Контрольная работа</w:t>
            </w:r>
          </w:p>
        </w:tc>
        <w:tc>
          <w:tcPr>
            <w:tcW w:w="1453" w:type="pct"/>
            <w:shd w:val="clear" w:color="auto" w:fill="auto"/>
          </w:tcPr>
          <w:p w14:paraId="7923F048" w14:textId="77777777" w:rsidR="00A530E5" w:rsidRDefault="00B50119">
            <w:pPr>
              <w:jc w:val="center"/>
              <w:rPr>
                <w:kern w:val="2"/>
                <w:sz w:val="24"/>
                <w:szCs w:val="24"/>
              </w:rPr>
            </w:pPr>
            <w:r>
              <w:rPr>
                <w:b/>
                <w:i/>
                <w:kern w:val="2"/>
                <w:sz w:val="24"/>
                <w:szCs w:val="24"/>
              </w:rPr>
              <w:t>Контрольная работа</w:t>
            </w:r>
          </w:p>
        </w:tc>
      </w:tr>
      <w:tr w:rsidR="00A530E5" w14:paraId="40B5B5CB" w14:textId="77777777">
        <w:tc>
          <w:tcPr>
            <w:tcW w:w="2245" w:type="pct"/>
            <w:shd w:val="clear" w:color="auto" w:fill="auto"/>
          </w:tcPr>
          <w:p w14:paraId="2F5C162B" w14:textId="77777777" w:rsidR="00A530E5" w:rsidRDefault="00B50119">
            <w:pPr>
              <w:pStyle w:val="af5"/>
              <w:keepNext/>
              <w:ind w:left="0"/>
              <w:jc w:val="center"/>
              <w:rPr>
                <w:kern w:val="2"/>
                <w:sz w:val="24"/>
                <w:szCs w:val="24"/>
              </w:rPr>
            </w:pPr>
            <w:r>
              <w:rPr>
                <w:kern w:val="2"/>
                <w:sz w:val="24"/>
                <w:szCs w:val="24"/>
              </w:rPr>
              <w:t>Вид промежуточной аттестации</w:t>
            </w:r>
          </w:p>
        </w:tc>
        <w:tc>
          <w:tcPr>
            <w:tcW w:w="1301" w:type="pct"/>
            <w:shd w:val="clear" w:color="auto" w:fill="auto"/>
          </w:tcPr>
          <w:p w14:paraId="7ACB4077" w14:textId="77777777" w:rsidR="00A530E5" w:rsidRDefault="00B50119">
            <w:pPr>
              <w:pStyle w:val="af5"/>
              <w:keepNext/>
              <w:ind w:left="0"/>
              <w:jc w:val="center"/>
              <w:rPr>
                <w:b/>
                <w:i/>
                <w:kern w:val="2"/>
                <w:sz w:val="24"/>
                <w:szCs w:val="24"/>
              </w:rPr>
            </w:pPr>
            <w:r>
              <w:rPr>
                <w:b/>
                <w:i/>
                <w:kern w:val="2"/>
                <w:sz w:val="24"/>
                <w:szCs w:val="24"/>
              </w:rPr>
              <w:t>зачёт</w:t>
            </w:r>
          </w:p>
        </w:tc>
        <w:tc>
          <w:tcPr>
            <w:tcW w:w="1453" w:type="pct"/>
            <w:shd w:val="clear" w:color="auto" w:fill="auto"/>
          </w:tcPr>
          <w:p w14:paraId="6275150E" w14:textId="77777777" w:rsidR="00A530E5" w:rsidRDefault="00B50119">
            <w:pPr>
              <w:pStyle w:val="af5"/>
              <w:keepNext/>
              <w:ind w:left="0"/>
              <w:jc w:val="center"/>
              <w:rPr>
                <w:b/>
                <w:i/>
                <w:kern w:val="2"/>
                <w:sz w:val="24"/>
                <w:szCs w:val="24"/>
              </w:rPr>
            </w:pPr>
            <w:r>
              <w:rPr>
                <w:b/>
                <w:i/>
                <w:kern w:val="2"/>
                <w:sz w:val="24"/>
                <w:szCs w:val="24"/>
              </w:rPr>
              <w:t>зачёт</w:t>
            </w:r>
          </w:p>
        </w:tc>
      </w:tr>
    </w:tbl>
    <w:p w14:paraId="160C0251" w14:textId="77777777" w:rsidR="00A530E5" w:rsidRDefault="00A530E5">
      <w:pPr>
        <w:pStyle w:val="af"/>
      </w:pPr>
    </w:p>
    <w:p w14:paraId="505EE2E1" w14:textId="77777777" w:rsidR="00A530E5" w:rsidRDefault="00B50119" w:rsidP="00E17334">
      <w:pPr>
        <w:pStyle w:val="1"/>
        <w:jc w:val="both"/>
        <w:rPr>
          <w:sz w:val="28"/>
          <w:szCs w:val="28"/>
        </w:rPr>
      </w:pPr>
      <w:bookmarkStart w:id="10" w:name="_Toc181196896"/>
      <w:bookmarkStart w:id="11" w:name="_Toc184104903"/>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6332B0F8" w14:textId="77777777" w:rsidR="00A530E5" w:rsidRDefault="00B50119" w:rsidP="00E17334">
      <w:pPr>
        <w:pStyle w:val="1"/>
        <w:ind w:firstLine="709"/>
        <w:rPr>
          <w:sz w:val="28"/>
          <w:szCs w:val="28"/>
        </w:rPr>
      </w:pPr>
      <w:bookmarkStart w:id="12" w:name="_Toc181196897"/>
      <w:bookmarkStart w:id="13" w:name="_Toc184104904"/>
      <w:r>
        <w:rPr>
          <w:sz w:val="28"/>
          <w:szCs w:val="28"/>
        </w:rPr>
        <w:t>5.1. Содержание дисциплины</w:t>
      </w:r>
      <w:bookmarkEnd w:id="12"/>
      <w:bookmarkEnd w:id="13"/>
    </w:p>
    <w:p w14:paraId="2ABC1521" w14:textId="77777777" w:rsidR="00A530E5" w:rsidRPr="00E17334" w:rsidRDefault="00B50119" w:rsidP="00E17334">
      <w:pPr>
        <w:spacing w:line="276" w:lineRule="auto"/>
        <w:ind w:firstLine="709"/>
        <w:jc w:val="both"/>
        <w:rPr>
          <w:b/>
          <w:bCs/>
          <w:sz w:val="28"/>
          <w:szCs w:val="28"/>
        </w:rPr>
      </w:pPr>
      <w:bookmarkStart w:id="14" w:name="_Toc180955766"/>
      <w:bookmarkStart w:id="15" w:name="_Toc181196787"/>
      <w:bookmarkStart w:id="16" w:name="_Toc181196483"/>
      <w:bookmarkStart w:id="17" w:name="_Toc181196620"/>
      <w:bookmarkStart w:id="18" w:name="_Toc181196898"/>
      <w:r w:rsidRPr="00E17334">
        <w:rPr>
          <w:b/>
          <w:bCs/>
          <w:sz w:val="28"/>
          <w:szCs w:val="28"/>
        </w:rPr>
        <w:t xml:space="preserve">Тема 1. Цифровое пространство как объект деструктивных </w:t>
      </w:r>
      <w:r w:rsidRPr="00E17334">
        <w:rPr>
          <w:b/>
          <w:bCs/>
          <w:sz w:val="28"/>
          <w:szCs w:val="28"/>
        </w:rPr>
        <w:lastRenderedPageBreak/>
        <w:t>информационных воздействий</w:t>
      </w:r>
      <w:bookmarkEnd w:id="14"/>
      <w:bookmarkEnd w:id="15"/>
      <w:bookmarkEnd w:id="16"/>
      <w:bookmarkEnd w:id="17"/>
      <w:bookmarkEnd w:id="18"/>
    </w:p>
    <w:p w14:paraId="0C835035" w14:textId="77777777" w:rsidR="00A530E5" w:rsidRPr="00E17334" w:rsidRDefault="00B50119" w:rsidP="00E17334">
      <w:pPr>
        <w:spacing w:line="276" w:lineRule="auto"/>
        <w:ind w:firstLine="709"/>
        <w:jc w:val="both"/>
        <w:rPr>
          <w:rFonts w:eastAsia="Calibri"/>
          <w:bCs/>
          <w:sz w:val="28"/>
          <w:szCs w:val="28"/>
          <w:lang w:eastAsia="en-US"/>
        </w:rPr>
      </w:pPr>
      <w:r w:rsidRPr="00E17334">
        <w:rPr>
          <w:rFonts w:eastAsia="Calibri"/>
          <w:bCs/>
          <w:sz w:val="28"/>
          <w:szCs w:val="28"/>
          <w:lang w:eastAsia="en-US"/>
        </w:rPr>
        <w:t>Законодательство Российской Федерации и требования нормативных правовых актов в области информационной безопасности в части защиты от деструктивных информационных воздействий. Проблемы и противоречия, сложившиеся в цифровом пространстве. Структурные элементы цифрового пространства: цифровые данные, цифровая информация, цифровые информационные системы и сети, цифровые информационные ресурсы, цифровая информационная инфраструктура. Особенности применения цифровых информационных систем в деятельности органов государственной власти. Социальные сети как объект деструктивных информационных воздействий. Характеристика основных элементов цифровой информационной инфраструктуры: системы хранения данных (серверы, облака, базы данных); сетевое оборудование (маршрутизаторы, коммутаторы); программное обеспечение (операционные системы, приложения, программы управления); системы защиты информации (</w:t>
      </w:r>
      <w:proofErr w:type="spellStart"/>
      <w:r w:rsidRPr="00E17334">
        <w:rPr>
          <w:rFonts w:eastAsia="Calibri"/>
          <w:bCs/>
          <w:sz w:val="28"/>
          <w:szCs w:val="28"/>
          <w:lang w:eastAsia="en-US"/>
        </w:rPr>
        <w:t>фаерволы</w:t>
      </w:r>
      <w:proofErr w:type="spellEnd"/>
      <w:r w:rsidRPr="00E17334">
        <w:rPr>
          <w:rFonts w:eastAsia="Calibri"/>
          <w:bCs/>
          <w:sz w:val="28"/>
          <w:szCs w:val="28"/>
          <w:lang w:eastAsia="en-US"/>
        </w:rPr>
        <w:t xml:space="preserve">, антивирусы, шифрование); устройства пользовательского доступа (компьютеры, смартфоны, планшеты, ноутбуки); центры обработки данных (дата-центры); системы мониторинга и управления (системы мониторинга сети, управления ресурсами); техническая поддержка и обслуживание. Механизмы организации и управления в цифровом пространстве. </w:t>
      </w:r>
    </w:p>
    <w:p w14:paraId="24A8C418" w14:textId="77777777" w:rsidR="00A530E5" w:rsidRPr="00E17334" w:rsidRDefault="00B50119" w:rsidP="00E17334">
      <w:pPr>
        <w:spacing w:before="240" w:line="276" w:lineRule="auto"/>
        <w:ind w:firstLine="709"/>
        <w:jc w:val="both"/>
        <w:rPr>
          <w:b/>
          <w:bCs/>
          <w:sz w:val="28"/>
          <w:szCs w:val="28"/>
          <w:lang w:eastAsia="en-US"/>
        </w:rPr>
      </w:pPr>
      <w:bookmarkStart w:id="19" w:name="_Toc180955767"/>
      <w:bookmarkStart w:id="20" w:name="_Toc181196621"/>
      <w:bookmarkStart w:id="21" w:name="_Toc181196788"/>
      <w:bookmarkStart w:id="22" w:name="_Toc181196484"/>
      <w:bookmarkStart w:id="23" w:name="_Toc181196899"/>
      <w:r w:rsidRPr="00E17334">
        <w:rPr>
          <w:b/>
          <w:bCs/>
          <w:sz w:val="28"/>
          <w:szCs w:val="28"/>
          <w:lang w:eastAsia="en-US"/>
        </w:rPr>
        <w:t>Тема 2. Базисные и специальные классификаторы деструктивных событий цифрового пространства</w:t>
      </w:r>
      <w:bookmarkEnd w:id="19"/>
      <w:bookmarkEnd w:id="20"/>
      <w:bookmarkEnd w:id="21"/>
      <w:bookmarkEnd w:id="22"/>
      <w:bookmarkEnd w:id="23"/>
      <w:r w:rsidRPr="00E17334">
        <w:rPr>
          <w:b/>
          <w:bCs/>
          <w:sz w:val="28"/>
          <w:szCs w:val="28"/>
          <w:lang w:eastAsia="en-US"/>
        </w:rPr>
        <w:t xml:space="preserve"> </w:t>
      </w:r>
    </w:p>
    <w:p w14:paraId="79778117" w14:textId="77777777" w:rsidR="00A530E5" w:rsidRPr="00E17334" w:rsidRDefault="00B50119" w:rsidP="00E17334">
      <w:pPr>
        <w:spacing w:line="276" w:lineRule="auto"/>
        <w:ind w:firstLine="709"/>
        <w:jc w:val="both"/>
        <w:rPr>
          <w:rFonts w:eastAsia="Calibri"/>
          <w:bCs/>
          <w:sz w:val="28"/>
          <w:szCs w:val="28"/>
          <w:lang w:eastAsia="en-US"/>
        </w:rPr>
      </w:pPr>
      <w:r w:rsidRPr="00E17334">
        <w:rPr>
          <w:rFonts w:eastAsia="Calibri"/>
          <w:bCs/>
          <w:sz w:val="28"/>
          <w:szCs w:val="28"/>
          <w:lang w:eastAsia="en-US"/>
        </w:rPr>
        <w:t xml:space="preserve">Общая характеристика базисных классификаторов деструктивных событий цифрового пространства. Инфраструктурные классификаторы. Информационные классификаторы. Пользовательские классификаторы. Технологические классификаторы. Социальные классификаторы. Экономические классификаторы. Правовые классификаторы. Управленческие классификаторы. Характеристика деструктивных способов в деятельности злоумышленников: вирусы и вредоносные программы,  фишинг, распространение неправдивой информации, кибершпионаж,  кибератаки на инфраструктуру, денежные мошенничества, </w:t>
      </w:r>
      <w:proofErr w:type="spellStart"/>
      <w:r w:rsidRPr="00E17334">
        <w:rPr>
          <w:rFonts w:eastAsia="Calibri"/>
          <w:bCs/>
          <w:sz w:val="28"/>
          <w:szCs w:val="28"/>
          <w:lang w:eastAsia="en-US"/>
        </w:rPr>
        <w:t>кибербуллинг</w:t>
      </w:r>
      <w:proofErr w:type="spellEnd"/>
      <w:r w:rsidRPr="00E17334">
        <w:rPr>
          <w:rFonts w:eastAsia="Calibri"/>
          <w:bCs/>
          <w:sz w:val="28"/>
          <w:szCs w:val="28"/>
          <w:lang w:eastAsia="en-US"/>
        </w:rPr>
        <w:t xml:space="preserve"> и киберпреступления. Классификатор «Список угроз информационной безопасности». Классификатор угроз информационной безопасности. Классификатор атак и инцидентов информационной безопасности. Классификатор информационных технологий. Национальный классификатор угроз информационной безопасности. Специальные классификаторы деструктивных событий в области </w:t>
      </w:r>
      <w:proofErr w:type="spellStart"/>
      <w:r w:rsidRPr="00E17334">
        <w:rPr>
          <w:rFonts w:eastAsia="Calibri"/>
          <w:bCs/>
          <w:sz w:val="28"/>
          <w:szCs w:val="28"/>
          <w:lang w:eastAsia="en-US"/>
        </w:rPr>
        <w:t>киберугроз</w:t>
      </w:r>
      <w:proofErr w:type="spellEnd"/>
      <w:r w:rsidRPr="00E17334">
        <w:rPr>
          <w:rFonts w:eastAsia="Calibri"/>
          <w:bCs/>
          <w:sz w:val="28"/>
          <w:szCs w:val="28"/>
          <w:lang w:eastAsia="en-US"/>
        </w:rPr>
        <w:t xml:space="preserve">: Классификаторы вирусов и вредоносных программ. Классификаторы кибератак. Классификаторы </w:t>
      </w:r>
      <w:r w:rsidRPr="00E17334">
        <w:rPr>
          <w:rFonts w:eastAsia="Calibri"/>
          <w:bCs/>
          <w:sz w:val="28"/>
          <w:szCs w:val="28"/>
          <w:lang w:eastAsia="en-US"/>
        </w:rPr>
        <w:lastRenderedPageBreak/>
        <w:t xml:space="preserve">вредоносных фишинговых сайтов. Классификаторы </w:t>
      </w:r>
      <w:proofErr w:type="spellStart"/>
      <w:r w:rsidRPr="00E17334">
        <w:rPr>
          <w:rFonts w:eastAsia="Calibri"/>
          <w:bCs/>
          <w:sz w:val="28"/>
          <w:szCs w:val="28"/>
          <w:lang w:eastAsia="en-US"/>
        </w:rPr>
        <w:t>скам</w:t>
      </w:r>
      <w:proofErr w:type="spellEnd"/>
      <w:r w:rsidRPr="00E17334">
        <w:rPr>
          <w:rFonts w:eastAsia="Calibri"/>
          <w:bCs/>
          <w:sz w:val="28"/>
          <w:szCs w:val="28"/>
          <w:lang w:eastAsia="en-US"/>
        </w:rPr>
        <w:t xml:space="preserve">-сайтов. Классификаторы кибершпионажа. Классификаторы деструктивных событий в области кибербезопасности. Классификаторы кибертерроризма. </w:t>
      </w:r>
    </w:p>
    <w:p w14:paraId="78A04E48" w14:textId="77777777" w:rsidR="00A530E5" w:rsidRPr="00E17334" w:rsidRDefault="00B50119" w:rsidP="00E17334">
      <w:pPr>
        <w:spacing w:before="240" w:line="276" w:lineRule="auto"/>
        <w:ind w:firstLine="709"/>
        <w:jc w:val="both"/>
        <w:rPr>
          <w:b/>
          <w:bCs/>
          <w:sz w:val="28"/>
          <w:szCs w:val="28"/>
          <w:lang w:eastAsia="en-US"/>
        </w:rPr>
      </w:pPr>
      <w:bookmarkStart w:id="24" w:name="_Toc181196622"/>
      <w:bookmarkStart w:id="25" w:name="_Toc181196789"/>
      <w:bookmarkStart w:id="26" w:name="_Toc181196485"/>
      <w:bookmarkStart w:id="27" w:name="_Toc180955768"/>
      <w:bookmarkStart w:id="28" w:name="_Toc181196900"/>
      <w:r w:rsidRPr="00E17334">
        <w:rPr>
          <w:b/>
          <w:bCs/>
          <w:sz w:val="28"/>
          <w:szCs w:val="28"/>
          <w:lang w:eastAsia="en-US"/>
        </w:rPr>
        <w:t>Тема 3. Структурные элементы  модели разрушений интеллектуального агента безопасности автономии от деструктивных событий</w:t>
      </w:r>
      <w:bookmarkEnd w:id="24"/>
      <w:bookmarkEnd w:id="25"/>
      <w:bookmarkEnd w:id="26"/>
      <w:bookmarkEnd w:id="27"/>
      <w:bookmarkEnd w:id="28"/>
    </w:p>
    <w:p w14:paraId="38E814F8" w14:textId="77777777" w:rsidR="00A530E5" w:rsidRPr="00E17334" w:rsidRDefault="00B50119" w:rsidP="00E17334">
      <w:pPr>
        <w:spacing w:line="276" w:lineRule="auto"/>
        <w:ind w:firstLine="709"/>
        <w:jc w:val="both"/>
        <w:rPr>
          <w:rFonts w:eastAsia="Calibri"/>
          <w:bCs/>
          <w:sz w:val="28"/>
          <w:szCs w:val="28"/>
          <w:lang w:eastAsia="en-US"/>
        </w:rPr>
      </w:pPr>
      <w:r w:rsidRPr="00E17334">
        <w:rPr>
          <w:rFonts w:eastAsia="Calibri"/>
          <w:bCs/>
          <w:sz w:val="28"/>
          <w:szCs w:val="28"/>
          <w:lang w:eastAsia="en-US"/>
        </w:rPr>
        <w:t xml:space="preserve">Причины, объективные факторы и технологические условия, способствующие формированию модели разрушений интеллектуального агента безопасности автономии от деструктивных событий. Структурные элементы модели разрушений интеллектуального агента безопасности автономии от деструктивных событий. Объект, виды, причины, механизмы, последствия разрушений интеллектуального агента безопасности автономии. Физические атаки на агента, включающие физическое его повреждение, блокировку работы или физическое вмешательство по функционированию агента. Кибератаки на агента, охватывающие цифровые атаки на интеллектуального агента. Атаки на входные данные, которые описывают манипулирование входными данными для принятия решений. Атаки на выходные данные, предусматривающие искажение выходных данных автономного агента, что может привести к неправильным действиям или решениям. Атаки на выходные данные, предусматривающие искажение выходных данных автономного агента, что может привести к неправильным действиям или решениям. Каналы связи и передачи данных агента автономии обеспечивают передачу информации между различными его компонентами агента, а также между агентом и операторами системы безопасности. Средства автоматизации агента автономии. Архитектура системы агента автономии. Меры предотвращения и защиты агента автономии.  </w:t>
      </w:r>
    </w:p>
    <w:p w14:paraId="3A794ED4" w14:textId="77777777" w:rsidR="00A530E5" w:rsidRPr="00E17334" w:rsidRDefault="00B50119" w:rsidP="00E17334">
      <w:pPr>
        <w:spacing w:before="240" w:line="276" w:lineRule="auto"/>
        <w:ind w:firstLine="709"/>
        <w:jc w:val="both"/>
        <w:rPr>
          <w:b/>
          <w:bCs/>
          <w:sz w:val="28"/>
          <w:szCs w:val="28"/>
          <w:lang w:eastAsia="en-US"/>
        </w:rPr>
      </w:pPr>
      <w:bookmarkStart w:id="29" w:name="_Toc181196486"/>
      <w:bookmarkStart w:id="30" w:name="_Toc181196790"/>
      <w:bookmarkStart w:id="31" w:name="_Toc181196901"/>
      <w:bookmarkStart w:id="32" w:name="_Toc180955769"/>
      <w:bookmarkStart w:id="33" w:name="_Toc181196623"/>
      <w:r w:rsidRPr="00E17334">
        <w:rPr>
          <w:b/>
          <w:bCs/>
          <w:sz w:val="28"/>
          <w:szCs w:val="28"/>
          <w:lang w:eastAsia="en-US"/>
        </w:rPr>
        <w:t>Тема 4. Инструменты защиты от деструктивного информационного воздействия</w:t>
      </w:r>
      <w:bookmarkEnd w:id="29"/>
      <w:bookmarkEnd w:id="30"/>
      <w:bookmarkEnd w:id="31"/>
      <w:bookmarkEnd w:id="32"/>
      <w:bookmarkEnd w:id="33"/>
      <w:r w:rsidRPr="00E17334">
        <w:rPr>
          <w:b/>
          <w:bCs/>
          <w:sz w:val="28"/>
          <w:szCs w:val="28"/>
          <w:lang w:eastAsia="en-US"/>
        </w:rPr>
        <w:t xml:space="preserve"> </w:t>
      </w:r>
    </w:p>
    <w:p w14:paraId="5AD1E199" w14:textId="77777777" w:rsidR="00A530E5" w:rsidRPr="00E17334" w:rsidRDefault="00B50119" w:rsidP="00E17334">
      <w:pPr>
        <w:spacing w:line="276" w:lineRule="auto"/>
        <w:ind w:firstLine="709"/>
        <w:jc w:val="both"/>
        <w:rPr>
          <w:rFonts w:eastAsia="Calibri"/>
          <w:bCs/>
          <w:sz w:val="28"/>
          <w:szCs w:val="28"/>
          <w:lang w:eastAsia="en-US"/>
        </w:rPr>
      </w:pPr>
      <w:r w:rsidRPr="00E17334">
        <w:rPr>
          <w:rFonts w:eastAsia="Calibri"/>
          <w:bCs/>
          <w:sz w:val="28"/>
          <w:szCs w:val="28"/>
          <w:lang w:eastAsia="en-US"/>
        </w:rPr>
        <w:t xml:space="preserve">Использование криптографических методов для защиты передачи и хранения данных. Установление строгих правил доступа. Системы управления доступом (СУД). </w:t>
      </w:r>
      <w:proofErr w:type="spellStart"/>
      <w:r w:rsidRPr="00E17334">
        <w:rPr>
          <w:rFonts w:eastAsia="Calibri"/>
          <w:bCs/>
          <w:sz w:val="28"/>
          <w:szCs w:val="28"/>
          <w:lang w:eastAsia="en-US"/>
        </w:rPr>
        <w:t>Брэндмауэры</w:t>
      </w:r>
      <w:proofErr w:type="spellEnd"/>
      <w:r w:rsidRPr="00E17334">
        <w:rPr>
          <w:rFonts w:eastAsia="Calibri"/>
          <w:bCs/>
          <w:sz w:val="28"/>
          <w:szCs w:val="28"/>
          <w:lang w:eastAsia="en-US"/>
        </w:rPr>
        <w:t xml:space="preserve">. Прокси-серверы. Системы идентификации и аутентификации. Инструменты аудита безопасности. </w:t>
      </w:r>
      <w:proofErr w:type="spellStart"/>
      <w:r w:rsidRPr="00E17334">
        <w:rPr>
          <w:rFonts w:eastAsia="Calibri"/>
          <w:bCs/>
          <w:sz w:val="28"/>
          <w:szCs w:val="28"/>
          <w:lang w:eastAsia="en-US"/>
        </w:rPr>
        <w:t>Интрашеровые</w:t>
      </w:r>
      <w:proofErr w:type="spellEnd"/>
      <w:r w:rsidRPr="00E17334">
        <w:rPr>
          <w:rFonts w:eastAsia="Calibri"/>
          <w:bCs/>
          <w:sz w:val="28"/>
          <w:szCs w:val="28"/>
          <w:lang w:eastAsia="en-US"/>
        </w:rPr>
        <w:t xml:space="preserve"> системы обнаружения угроз. Системы анализа безопасности. Политики доступа, аудита и мониторинга. Резервное копирование и восстановление. Серверы резервного копирования. Хранилища данных. Облачные сервисы. Сетевые хранилища данных (SAN и NAS). Аппаратные модули защиты информации. SIEM (система управления информационной безопасностью и событиями). IDS </w:t>
      </w:r>
      <w:r w:rsidRPr="00E17334">
        <w:rPr>
          <w:rFonts w:eastAsia="Calibri"/>
          <w:bCs/>
          <w:sz w:val="28"/>
          <w:szCs w:val="28"/>
          <w:lang w:eastAsia="en-US"/>
        </w:rPr>
        <w:lastRenderedPageBreak/>
        <w:t>(системы обнаружения вторжений). IPS (системы предотвращения вторжений). WAF (веб-</w:t>
      </w:r>
      <w:proofErr w:type="spellStart"/>
      <w:r w:rsidRPr="00E17334">
        <w:rPr>
          <w:rFonts w:eastAsia="Calibri"/>
          <w:bCs/>
          <w:sz w:val="28"/>
          <w:szCs w:val="28"/>
          <w:lang w:eastAsia="en-US"/>
        </w:rPr>
        <w:t>приложениямые</w:t>
      </w:r>
      <w:proofErr w:type="spellEnd"/>
      <w:r w:rsidRPr="00E17334">
        <w:rPr>
          <w:rFonts w:eastAsia="Calibri"/>
          <w:bCs/>
          <w:sz w:val="28"/>
          <w:szCs w:val="28"/>
          <w:lang w:eastAsia="en-US"/>
        </w:rPr>
        <w:t xml:space="preserve"> межсетевые экраны). HIDS/NIDS (хост-интранет межсетевые экраны/системы обнаружения вторжений сети). </w:t>
      </w:r>
    </w:p>
    <w:p w14:paraId="68282DEC" w14:textId="77777777" w:rsidR="00A530E5" w:rsidRPr="00E17334" w:rsidRDefault="00B50119" w:rsidP="00E17334">
      <w:pPr>
        <w:spacing w:before="240" w:line="276" w:lineRule="auto"/>
        <w:ind w:firstLine="709"/>
        <w:jc w:val="both"/>
        <w:rPr>
          <w:b/>
          <w:bCs/>
          <w:sz w:val="28"/>
          <w:szCs w:val="28"/>
          <w:lang w:eastAsia="en-US"/>
        </w:rPr>
      </w:pPr>
      <w:bookmarkStart w:id="34" w:name="_Toc180955770"/>
      <w:bookmarkStart w:id="35" w:name="_Toc181196487"/>
      <w:bookmarkStart w:id="36" w:name="_Toc181196624"/>
      <w:bookmarkStart w:id="37" w:name="_Toc181196902"/>
      <w:bookmarkStart w:id="38" w:name="_Toc181196791"/>
      <w:r w:rsidRPr="00E17334">
        <w:rPr>
          <w:b/>
          <w:bCs/>
          <w:sz w:val="28"/>
          <w:szCs w:val="28"/>
          <w:lang w:eastAsia="en-US"/>
        </w:rPr>
        <w:t>Тема 5. Безопасность информации ограниченного доступа</w:t>
      </w:r>
      <w:bookmarkEnd w:id="34"/>
      <w:bookmarkEnd w:id="35"/>
      <w:bookmarkEnd w:id="36"/>
      <w:bookmarkEnd w:id="37"/>
      <w:bookmarkEnd w:id="38"/>
      <w:r w:rsidRPr="00E17334">
        <w:rPr>
          <w:b/>
          <w:bCs/>
          <w:sz w:val="28"/>
          <w:szCs w:val="28"/>
          <w:lang w:eastAsia="en-US"/>
        </w:rPr>
        <w:t xml:space="preserve">  </w:t>
      </w:r>
    </w:p>
    <w:p w14:paraId="687697C4" w14:textId="77777777" w:rsidR="00A530E5" w:rsidRPr="00E17334" w:rsidRDefault="00B50119" w:rsidP="00E17334">
      <w:pPr>
        <w:spacing w:line="276" w:lineRule="auto"/>
        <w:ind w:firstLine="709"/>
        <w:jc w:val="both"/>
        <w:rPr>
          <w:rFonts w:eastAsia="Calibri"/>
          <w:sz w:val="28"/>
          <w:szCs w:val="28"/>
          <w:lang w:eastAsia="en-US"/>
        </w:rPr>
      </w:pPr>
      <w:r w:rsidRPr="00E17334">
        <w:rPr>
          <w:rFonts w:eastAsia="Calibri"/>
          <w:sz w:val="28"/>
          <w:szCs w:val="28"/>
          <w:lang w:eastAsia="en-US"/>
        </w:rPr>
        <w:t xml:space="preserve">Виды информации. Информация ограниченного доступа, общедоступная информация. Специфика обеспечения безопасности информации ограниченного доступа и общедоступной информации.  Распространение информации в сети «Интернет». Функциональные возможности интернет-провайдеров в обеспечении безопасности информации. </w:t>
      </w:r>
    </w:p>
    <w:p w14:paraId="7ABD4CCB" w14:textId="77777777" w:rsidR="00A530E5" w:rsidRPr="00E17334" w:rsidRDefault="00B50119" w:rsidP="00E17334">
      <w:pPr>
        <w:spacing w:before="240" w:line="276" w:lineRule="auto"/>
        <w:ind w:firstLine="709"/>
        <w:jc w:val="both"/>
        <w:rPr>
          <w:b/>
          <w:bCs/>
          <w:sz w:val="28"/>
          <w:szCs w:val="28"/>
          <w:lang w:eastAsia="en-US"/>
        </w:rPr>
      </w:pPr>
      <w:bookmarkStart w:id="39" w:name="_Toc181196625"/>
      <w:bookmarkStart w:id="40" w:name="_Toc181196903"/>
      <w:bookmarkStart w:id="41" w:name="_Toc181196488"/>
      <w:bookmarkStart w:id="42" w:name="_Toc181196792"/>
      <w:bookmarkStart w:id="43" w:name="_Toc180955771"/>
      <w:r w:rsidRPr="00E17334">
        <w:rPr>
          <w:b/>
          <w:bCs/>
          <w:sz w:val="28"/>
          <w:szCs w:val="28"/>
          <w:lang w:eastAsia="en-US"/>
        </w:rPr>
        <w:t>Тема 6. Порядок ограничения доступа к информационным ресурсам, на которых неоднократно размещалась информация, распространяемая с нарушением требований законодательства Российской Федерации</w:t>
      </w:r>
      <w:bookmarkEnd w:id="39"/>
      <w:bookmarkEnd w:id="40"/>
      <w:bookmarkEnd w:id="41"/>
      <w:bookmarkEnd w:id="42"/>
      <w:bookmarkEnd w:id="43"/>
    </w:p>
    <w:p w14:paraId="4B37F9F0" w14:textId="77777777" w:rsidR="00A530E5" w:rsidRPr="00E17334" w:rsidRDefault="00B50119" w:rsidP="00E17334">
      <w:pPr>
        <w:spacing w:line="276" w:lineRule="auto"/>
        <w:ind w:firstLine="709"/>
        <w:jc w:val="both"/>
        <w:rPr>
          <w:rFonts w:eastAsia="Calibri"/>
          <w:b/>
          <w:sz w:val="28"/>
          <w:szCs w:val="28"/>
          <w:lang w:eastAsia="en-US"/>
        </w:rPr>
      </w:pPr>
      <w:r w:rsidRPr="00E17334">
        <w:rPr>
          <w:rFonts w:eastAsiaTheme="minorHAnsi"/>
          <w:sz w:val="28"/>
          <w:szCs w:val="28"/>
          <w:lang w:eastAsia="en-US"/>
        </w:rPr>
        <w:t xml:space="preserve">Понятия информационного ресурса, неоднократного распространения информации в сети «Интернет». Порядок выявления информации, распространяемой в сети «Интернет» с нарушением законодательства Российской Федерации. Порядок взаимодействия Генерального прокурора  Российской Федерации или его заместителей с Роскомнадзором.  Порядок реагирования Роскомнадзора  на противоправные действия, связанные с распространением информации с нарушением требований законодательства Российской Федерации. Меры, направленные на ограничение доступа к информационным ресурсам в сети «Интернет». </w:t>
      </w:r>
      <w:r w:rsidRPr="00E17334">
        <w:rPr>
          <w:rFonts w:eastAsia="Calibri"/>
          <w:sz w:val="28"/>
          <w:szCs w:val="28"/>
          <w:lang w:eastAsia="en-US"/>
        </w:rPr>
        <w:t>Анализ судебной практики.</w:t>
      </w:r>
    </w:p>
    <w:p w14:paraId="3D7C3F22" w14:textId="77777777" w:rsidR="00A530E5" w:rsidRPr="00E17334" w:rsidRDefault="00B50119" w:rsidP="00E17334">
      <w:pPr>
        <w:spacing w:before="240" w:line="276" w:lineRule="auto"/>
        <w:ind w:firstLine="709"/>
        <w:jc w:val="both"/>
        <w:rPr>
          <w:b/>
          <w:bCs/>
          <w:sz w:val="28"/>
          <w:szCs w:val="28"/>
          <w:lang w:eastAsia="en-US"/>
        </w:rPr>
      </w:pPr>
      <w:bookmarkStart w:id="44" w:name="_Toc181196489"/>
      <w:bookmarkStart w:id="45" w:name="_Toc181196626"/>
      <w:bookmarkStart w:id="46" w:name="_Toc180955772"/>
      <w:bookmarkStart w:id="47" w:name="_Toc181196904"/>
      <w:bookmarkStart w:id="48" w:name="_Toc181196793"/>
      <w:r w:rsidRPr="00E17334">
        <w:rPr>
          <w:b/>
          <w:bCs/>
          <w:sz w:val="28"/>
          <w:szCs w:val="28"/>
          <w:lang w:eastAsia="en-US"/>
        </w:rPr>
        <w:t>Тема 7. 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w:t>
      </w:r>
      <w:bookmarkEnd w:id="44"/>
      <w:bookmarkEnd w:id="45"/>
      <w:bookmarkEnd w:id="46"/>
      <w:bookmarkEnd w:id="47"/>
      <w:bookmarkEnd w:id="48"/>
    </w:p>
    <w:p w14:paraId="628ED81C" w14:textId="77777777" w:rsidR="00A530E5" w:rsidRPr="00E17334" w:rsidRDefault="00B50119" w:rsidP="00E17334">
      <w:pPr>
        <w:spacing w:line="276" w:lineRule="auto"/>
        <w:ind w:firstLine="709"/>
        <w:jc w:val="both"/>
        <w:rPr>
          <w:rFonts w:eastAsia="Calibri"/>
          <w:b/>
          <w:sz w:val="28"/>
          <w:szCs w:val="28"/>
          <w:lang w:eastAsia="en-US"/>
        </w:rPr>
      </w:pPr>
      <w:r w:rsidRPr="00E17334">
        <w:rPr>
          <w:rFonts w:eastAsiaTheme="minorHAnsi"/>
          <w:sz w:val="28"/>
          <w:szCs w:val="28"/>
          <w:lang w:eastAsia="en-US"/>
        </w:rPr>
        <w:t xml:space="preserve">Угроза причинения вреда жизни и (или) здоровью граждан, имуществу. Угроза массового нарушения общественного порядка и (или) общественной безопасности. Угроза создания помех функционированию или прекращения функционирования объектов критической информационной инфраструктуры (КИИ). </w:t>
      </w:r>
      <w:r w:rsidRPr="00E17334">
        <w:rPr>
          <w:rFonts w:eastAsia="Calibri"/>
          <w:sz w:val="28"/>
          <w:szCs w:val="28"/>
          <w:lang w:eastAsia="en-US"/>
        </w:rPr>
        <w:t>Анализ судебной практики.</w:t>
      </w:r>
    </w:p>
    <w:p w14:paraId="7CA83F14" w14:textId="77777777" w:rsidR="00A530E5" w:rsidRPr="00E17334" w:rsidRDefault="00B50119" w:rsidP="00E17334">
      <w:pPr>
        <w:spacing w:line="276" w:lineRule="auto"/>
        <w:ind w:firstLine="709"/>
        <w:jc w:val="both"/>
        <w:rPr>
          <w:b/>
          <w:bCs/>
          <w:sz w:val="28"/>
          <w:szCs w:val="28"/>
          <w:lang w:eastAsia="en-US"/>
        </w:rPr>
      </w:pPr>
      <w:bookmarkStart w:id="49" w:name="_Toc180955773"/>
      <w:bookmarkStart w:id="50" w:name="_Toc181196490"/>
      <w:bookmarkStart w:id="51" w:name="_Toc181196794"/>
      <w:bookmarkStart w:id="52" w:name="_Toc181196627"/>
      <w:bookmarkStart w:id="53" w:name="_Toc181196905"/>
      <w:r w:rsidRPr="00E17334">
        <w:rPr>
          <w:b/>
          <w:bCs/>
          <w:sz w:val="28"/>
          <w:szCs w:val="28"/>
          <w:lang w:eastAsia="en-US"/>
        </w:rPr>
        <w:t>Тема 8. Публичное распространение заведомо ложной общественно значимой информации, повлекшее тяжкие последствия</w:t>
      </w:r>
      <w:bookmarkEnd w:id="49"/>
      <w:bookmarkEnd w:id="50"/>
      <w:bookmarkEnd w:id="51"/>
      <w:bookmarkEnd w:id="52"/>
      <w:bookmarkEnd w:id="53"/>
    </w:p>
    <w:p w14:paraId="5D88E577" w14:textId="77777777" w:rsidR="00A530E5" w:rsidRPr="00E17334" w:rsidRDefault="00B50119" w:rsidP="00E17334">
      <w:pPr>
        <w:spacing w:line="276" w:lineRule="auto"/>
        <w:ind w:firstLine="709"/>
        <w:jc w:val="both"/>
        <w:rPr>
          <w:rFonts w:eastAsia="Calibri"/>
          <w:sz w:val="28"/>
          <w:szCs w:val="28"/>
          <w:lang w:eastAsia="en-US"/>
        </w:rPr>
      </w:pPr>
      <w:bookmarkStart w:id="54" w:name="_Toc181196628"/>
      <w:bookmarkStart w:id="55" w:name="_Toc180955774"/>
      <w:bookmarkStart w:id="56" w:name="_Toc180955578"/>
      <w:bookmarkStart w:id="57" w:name="_Toc181196795"/>
      <w:bookmarkStart w:id="58" w:name="_Toc181196491"/>
      <w:bookmarkStart w:id="59" w:name="_Toc181196906"/>
      <w:r w:rsidRPr="00E17334">
        <w:rPr>
          <w:rFonts w:eastAsia="Calibri"/>
          <w:sz w:val="28"/>
          <w:szCs w:val="28"/>
          <w:lang w:eastAsia="en-US"/>
        </w:rPr>
        <w:t>Понятия публичного распространения, общественной значимости информации. Методика определения недостоверности сообщений и</w:t>
      </w:r>
      <w:r w:rsidRPr="00E17334">
        <w:rPr>
          <w:rFonts w:eastAsiaTheme="minorHAnsi"/>
          <w:b/>
          <w:bCs/>
          <w:sz w:val="28"/>
          <w:szCs w:val="28"/>
          <w:lang w:eastAsia="en-US"/>
        </w:rPr>
        <w:t xml:space="preserve"> </w:t>
      </w:r>
      <w:r w:rsidRPr="00E17334">
        <w:rPr>
          <w:rFonts w:eastAsia="Calibri"/>
          <w:sz w:val="28"/>
          <w:szCs w:val="28"/>
          <w:lang w:eastAsia="en-US"/>
        </w:rPr>
        <w:t xml:space="preserve">заведомой </w:t>
      </w:r>
      <w:hyperlink r:id="rId8" w:history="1">
        <w:r w:rsidRPr="00E17334">
          <w:rPr>
            <w:rFonts w:eastAsia="Calibri"/>
            <w:sz w:val="28"/>
            <w:szCs w:val="28"/>
            <w:lang w:eastAsia="en-US"/>
          </w:rPr>
          <w:t>ложности</w:t>
        </w:r>
      </w:hyperlink>
      <w:r w:rsidRPr="00E17334">
        <w:rPr>
          <w:rFonts w:eastAsia="Calibri"/>
          <w:sz w:val="28"/>
          <w:szCs w:val="28"/>
          <w:lang w:eastAsia="en-US"/>
        </w:rPr>
        <w:t xml:space="preserve">. Распространение информации в сети «Интернет». Роль интернет-провайдеров в выявлении противоправных действий и предотвращении распространения недостоверных сведений. Определение причинения вреда </w:t>
      </w:r>
      <w:r w:rsidRPr="00E17334">
        <w:rPr>
          <w:rFonts w:eastAsia="Calibri"/>
          <w:sz w:val="28"/>
          <w:szCs w:val="28"/>
          <w:lang w:eastAsia="en-US"/>
        </w:rPr>
        <w:lastRenderedPageBreak/>
        <w:t>здоровью человека. Анализ судебной практики.</w:t>
      </w:r>
      <w:bookmarkEnd w:id="54"/>
      <w:bookmarkEnd w:id="55"/>
      <w:bookmarkEnd w:id="56"/>
      <w:bookmarkEnd w:id="57"/>
      <w:bookmarkEnd w:id="58"/>
      <w:bookmarkEnd w:id="59"/>
    </w:p>
    <w:p w14:paraId="67A171A1" w14:textId="77777777" w:rsidR="00A530E5" w:rsidRDefault="00B50119">
      <w:pPr>
        <w:pStyle w:val="1"/>
        <w:rPr>
          <w:sz w:val="28"/>
          <w:szCs w:val="28"/>
        </w:rPr>
      </w:pPr>
      <w:bookmarkStart w:id="60" w:name="_Toc181196907"/>
      <w:bookmarkStart w:id="61" w:name="_Toc184104905"/>
      <w:r>
        <w:rPr>
          <w:sz w:val="28"/>
          <w:szCs w:val="28"/>
        </w:rPr>
        <w:t xml:space="preserve">5.2. </w:t>
      </w:r>
      <w:proofErr w:type="spellStart"/>
      <w:r>
        <w:rPr>
          <w:sz w:val="28"/>
          <w:szCs w:val="28"/>
        </w:rPr>
        <w:t>Учебно</w:t>
      </w:r>
      <w:proofErr w:type="spellEnd"/>
      <w:r>
        <w:rPr>
          <w:sz w:val="28"/>
          <w:szCs w:val="28"/>
        </w:rPr>
        <w:t xml:space="preserve"> – тематический план</w:t>
      </w:r>
      <w:bookmarkEnd w:id="60"/>
      <w:bookmarkEnd w:id="61"/>
    </w:p>
    <w:p w14:paraId="379109BA" w14:textId="2FD7F127" w:rsidR="00A530E5" w:rsidRDefault="00B50119">
      <w:pPr>
        <w:tabs>
          <w:tab w:val="right" w:pos="851"/>
        </w:tabs>
        <w:ind w:firstLineChars="2752" w:firstLine="7706"/>
        <w:jc w:val="both"/>
        <w:rPr>
          <w:sz w:val="28"/>
          <w:szCs w:val="28"/>
        </w:rPr>
      </w:pPr>
      <w:r>
        <w:rPr>
          <w:sz w:val="28"/>
          <w:szCs w:val="28"/>
        </w:rPr>
        <w:t xml:space="preserve">Таблица </w:t>
      </w:r>
      <w:r w:rsidR="00E17334">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000"/>
        <w:gridCol w:w="682"/>
        <w:gridCol w:w="789"/>
        <w:gridCol w:w="787"/>
        <w:gridCol w:w="1164"/>
        <w:gridCol w:w="836"/>
        <w:gridCol w:w="1598"/>
      </w:tblGrid>
      <w:tr w:rsidR="00A530E5" w14:paraId="102D0465" w14:textId="77777777">
        <w:trPr>
          <w:cantSplit/>
        </w:trPr>
        <w:tc>
          <w:tcPr>
            <w:tcW w:w="284" w:type="pct"/>
            <w:vMerge w:val="restart"/>
            <w:shd w:val="clear" w:color="auto" w:fill="auto"/>
          </w:tcPr>
          <w:p w14:paraId="522EEF0C" w14:textId="77777777" w:rsidR="00A530E5" w:rsidRDefault="00B50119">
            <w:pPr>
              <w:tabs>
                <w:tab w:val="right" w:pos="851"/>
              </w:tabs>
              <w:ind w:firstLine="709"/>
              <w:jc w:val="both"/>
              <w:rPr>
                <w:kern w:val="2"/>
                <w:sz w:val="24"/>
                <w:szCs w:val="24"/>
              </w:rPr>
            </w:pPr>
            <w:r>
              <w:rPr>
                <w:kern w:val="2"/>
                <w:sz w:val="24"/>
                <w:szCs w:val="24"/>
              </w:rPr>
              <w:t>№</w:t>
            </w:r>
          </w:p>
          <w:p w14:paraId="6D958E53" w14:textId="77777777" w:rsidR="00A530E5" w:rsidRDefault="00B50119">
            <w:pPr>
              <w:tabs>
                <w:tab w:val="right" w:pos="851"/>
              </w:tabs>
              <w:ind w:firstLine="709"/>
              <w:jc w:val="both"/>
              <w:rPr>
                <w:kern w:val="2"/>
                <w:sz w:val="24"/>
                <w:szCs w:val="24"/>
              </w:rPr>
            </w:pPr>
            <w:proofErr w:type="spellStart"/>
            <w:r>
              <w:rPr>
                <w:kern w:val="2"/>
                <w:sz w:val="24"/>
                <w:szCs w:val="24"/>
              </w:rPr>
              <w:t>пп</w:t>
            </w:r>
            <w:proofErr w:type="spellEnd"/>
            <w:r>
              <w:rPr>
                <w:kern w:val="2"/>
                <w:sz w:val="24"/>
                <w:szCs w:val="24"/>
              </w:rPr>
              <w:t>/п</w:t>
            </w:r>
          </w:p>
        </w:tc>
        <w:tc>
          <w:tcPr>
            <w:tcW w:w="1597" w:type="pct"/>
            <w:vMerge w:val="restart"/>
            <w:shd w:val="clear" w:color="auto" w:fill="auto"/>
          </w:tcPr>
          <w:p w14:paraId="1D8206BB" w14:textId="77777777" w:rsidR="00A530E5" w:rsidRDefault="00B50119">
            <w:pPr>
              <w:tabs>
                <w:tab w:val="right" w:pos="851"/>
              </w:tabs>
              <w:jc w:val="both"/>
              <w:rPr>
                <w:kern w:val="2"/>
                <w:sz w:val="24"/>
                <w:szCs w:val="24"/>
              </w:rPr>
            </w:pPr>
            <w:r>
              <w:rPr>
                <w:b/>
                <w:kern w:val="2"/>
                <w:sz w:val="24"/>
                <w:szCs w:val="24"/>
              </w:rPr>
              <w:t>Наименование тем (разделов) дисциплины</w:t>
            </w:r>
          </w:p>
        </w:tc>
        <w:tc>
          <w:tcPr>
            <w:tcW w:w="2267" w:type="pct"/>
            <w:gridSpan w:val="5"/>
          </w:tcPr>
          <w:p w14:paraId="20490216" w14:textId="77777777" w:rsidR="00A530E5" w:rsidRDefault="00B50119">
            <w:pPr>
              <w:tabs>
                <w:tab w:val="right" w:pos="851"/>
              </w:tabs>
              <w:ind w:firstLine="709"/>
              <w:jc w:val="both"/>
              <w:rPr>
                <w:b/>
                <w:kern w:val="2"/>
                <w:sz w:val="24"/>
                <w:szCs w:val="24"/>
              </w:rPr>
            </w:pPr>
            <w:r>
              <w:rPr>
                <w:b/>
                <w:kern w:val="2"/>
                <w:sz w:val="24"/>
                <w:szCs w:val="24"/>
              </w:rPr>
              <w:t>Трудоемкость в часах</w:t>
            </w:r>
          </w:p>
        </w:tc>
        <w:tc>
          <w:tcPr>
            <w:tcW w:w="851" w:type="pct"/>
            <w:vMerge w:val="restart"/>
            <w:shd w:val="clear" w:color="auto" w:fill="auto"/>
          </w:tcPr>
          <w:p w14:paraId="2BE1CAC7" w14:textId="77777777" w:rsidR="00A530E5" w:rsidRDefault="00B50119">
            <w:pPr>
              <w:tabs>
                <w:tab w:val="right" w:pos="851"/>
              </w:tabs>
              <w:jc w:val="both"/>
              <w:rPr>
                <w:b/>
                <w:kern w:val="2"/>
                <w:sz w:val="24"/>
                <w:szCs w:val="24"/>
              </w:rPr>
            </w:pPr>
            <w:r>
              <w:rPr>
                <w:b/>
                <w:kern w:val="2"/>
                <w:sz w:val="24"/>
                <w:szCs w:val="24"/>
              </w:rPr>
              <w:t xml:space="preserve">Формы текущего контроля </w:t>
            </w:r>
            <w:proofErr w:type="spellStart"/>
            <w:r>
              <w:rPr>
                <w:b/>
                <w:kern w:val="2"/>
                <w:sz w:val="24"/>
                <w:szCs w:val="24"/>
              </w:rPr>
              <w:t>успеваемос-ти</w:t>
            </w:r>
            <w:proofErr w:type="spellEnd"/>
          </w:p>
        </w:tc>
      </w:tr>
      <w:tr w:rsidR="00A530E5" w14:paraId="387A00A0" w14:textId="77777777" w:rsidTr="003A7A5E">
        <w:trPr>
          <w:cantSplit/>
        </w:trPr>
        <w:tc>
          <w:tcPr>
            <w:tcW w:w="284" w:type="pct"/>
            <w:vMerge/>
            <w:shd w:val="clear" w:color="auto" w:fill="auto"/>
          </w:tcPr>
          <w:p w14:paraId="2A0E50D6" w14:textId="77777777" w:rsidR="00A530E5" w:rsidRDefault="00A530E5">
            <w:pPr>
              <w:tabs>
                <w:tab w:val="right" w:pos="851"/>
              </w:tabs>
              <w:ind w:firstLine="709"/>
              <w:jc w:val="both"/>
              <w:rPr>
                <w:kern w:val="2"/>
                <w:sz w:val="24"/>
                <w:szCs w:val="24"/>
              </w:rPr>
            </w:pPr>
          </w:p>
        </w:tc>
        <w:tc>
          <w:tcPr>
            <w:tcW w:w="1597" w:type="pct"/>
            <w:vMerge/>
            <w:shd w:val="clear" w:color="auto" w:fill="auto"/>
          </w:tcPr>
          <w:p w14:paraId="023FF9C9" w14:textId="77777777" w:rsidR="00A530E5" w:rsidRDefault="00A530E5">
            <w:pPr>
              <w:tabs>
                <w:tab w:val="right" w:pos="851"/>
              </w:tabs>
              <w:ind w:firstLine="709"/>
              <w:jc w:val="both"/>
              <w:rPr>
                <w:kern w:val="2"/>
                <w:sz w:val="24"/>
                <w:szCs w:val="24"/>
              </w:rPr>
            </w:pPr>
          </w:p>
        </w:tc>
        <w:tc>
          <w:tcPr>
            <w:tcW w:w="363" w:type="pct"/>
            <w:vMerge w:val="restart"/>
            <w:shd w:val="clear" w:color="auto" w:fill="auto"/>
            <w:textDirection w:val="btLr"/>
          </w:tcPr>
          <w:p w14:paraId="6B5E57E7" w14:textId="77777777" w:rsidR="00A530E5" w:rsidRDefault="00B50119" w:rsidP="003A7A5E">
            <w:pPr>
              <w:tabs>
                <w:tab w:val="right" w:pos="851"/>
              </w:tabs>
              <w:ind w:left="113" w:right="113"/>
              <w:jc w:val="both"/>
              <w:rPr>
                <w:b/>
                <w:kern w:val="2"/>
                <w:sz w:val="24"/>
                <w:szCs w:val="24"/>
              </w:rPr>
            </w:pPr>
            <w:r>
              <w:rPr>
                <w:b/>
                <w:kern w:val="2"/>
                <w:sz w:val="24"/>
                <w:szCs w:val="24"/>
              </w:rPr>
              <w:t>Всего</w:t>
            </w:r>
          </w:p>
        </w:tc>
        <w:tc>
          <w:tcPr>
            <w:tcW w:w="1459" w:type="pct"/>
            <w:gridSpan w:val="3"/>
            <w:shd w:val="clear" w:color="auto" w:fill="auto"/>
          </w:tcPr>
          <w:p w14:paraId="1D5F287E" w14:textId="77777777" w:rsidR="00A530E5" w:rsidRDefault="00B50119">
            <w:pPr>
              <w:tabs>
                <w:tab w:val="right" w:pos="851"/>
              </w:tabs>
              <w:jc w:val="both"/>
              <w:rPr>
                <w:b/>
                <w:kern w:val="2"/>
                <w:sz w:val="24"/>
                <w:szCs w:val="24"/>
              </w:rPr>
            </w:pPr>
            <w:r>
              <w:rPr>
                <w:b/>
                <w:kern w:val="2"/>
                <w:sz w:val="24"/>
                <w:szCs w:val="24"/>
              </w:rPr>
              <w:t>Контактная работа* - Аудиторная работа</w:t>
            </w:r>
          </w:p>
        </w:tc>
        <w:tc>
          <w:tcPr>
            <w:tcW w:w="443" w:type="pct"/>
            <w:vMerge w:val="restart"/>
            <w:shd w:val="clear" w:color="auto" w:fill="auto"/>
            <w:textDirection w:val="btLr"/>
          </w:tcPr>
          <w:p w14:paraId="66A11FA5" w14:textId="77777777" w:rsidR="00A530E5" w:rsidRDefault="00B50119">
            <w:pPr>
              <w:tabs>
                <w:tab w:val="right" w:pos="851"/>
              </w:tabs>
              <w:ind w:left="113" w:right="113"/>
              <w:jc w:val="both"/>
              <w:rPr>
                <w:kern w:val="2"/>
                <w:sz w:val="24"/>
                <w:szCs w:val="24"/>
              </w:rPr>
            </w:pPr>
            <w:r>
              <w:rPr>
                <w:b/>
                <w:kern w:val="2"/>
                <w:sz w:val="24"/>
                <w:szCs w:val="24"/>
              </w:rPr>
              <w:t>Самостоятельная работа</w:t>
            </w:r>
          </w:p>
        </w:tc>
        <w:tc>
          <w:tcPr>
            <w:tcW w:w="851" w:type="pct"/>
            <w:vMerge/>
            <w:shd w:val="clear" w:color="auto" w:fill="auto"/>
          </w:tcPr>
          <w:p w14:paraId="4E47EDC8" w14:textId="77777777" w:rsidR="00A530E5" w:rsidRDefault="00A530E5">
            <w:pPr>
              <w:tabs>
                <w:tab w:val="right" w:pos="851"/>
              </w:tabs>
              <w:jc w:val="both"/>
              <w:rPr>
                <w:kern w:val="2"/>
                <w:sz w:val="24"/>
                <w:szCs w:val="24"/>
              </w:rPr>
            </w:pPr>
          </w:p>
        </w:tc>
      </w:tr>
      <w:tr w:rsidR="00A530E5" w14:paraId="2A4DF7C1" w14:textId="77777777">
        <w:trPr>
          <w:cantSplit/>
          <w:trHeight w:val="1741"/>
        </w:trPr>
        <w:tc>
          <w:tcPr>
            <w:tcW w:w="284" w:type="pct"/>
            <w:vMerge/>
            <w:shd w:val="clear" w:color="auto" w:fill="auto"/>
          </w:tcPr>
          <w:p w14:paraId="3B76D457" w14:textId="77777777" w:rsidR="00A530E5" w:rsidRDefault="00A530E5">
            <w:pPr>
              <w:tabs>
                <w:tab w:val="right" w:pos="851"/>
              </w:tabs>
              <w:ind w:firstLine="709"/>
              <w:jc w:val="both"/>
              <w:rPr>
                <w:kern w:val="2"/>
                <w:sz w:val="24"/>
                <w:szCs w:val="24"/>
              </w:rPr>
            </w:pPr>
          </w:p>
        </w:tc>
        <w:tc>
          <w:tcPr>
            <w:tcW w:w="1597" w:type="pct"/>
            <w:vMerge/>
            <w:shd w:val="clear" w:color="auto" w:fill="auto"/>
          </w:tcPr>
          <w:p w14:paraId="58BCDBC1" w14:textId="77777777" w:rsidR="00A530E5" w:rsidRDefault="00A530E5">
            <w:pPr>
              <w:tabs>
                <w:tab w:val="right" w:pos="851"/>
              </w:tabs>
              <w:ind w:firstLine="709"/>
              <w:jc w:val="both"/>
              <w:rPr>
                <w:kern w:val="2"/>
                <w:sz w:val="24"/>
                <w:szCs w:val="24"/>
              </w:rPr>
            </w:pPr>
          </w:p>
        </w:tc>
        <w:tc>
          <w:tcPr>
            <w:tcW w:w="363" w:type="pct"/>
            <w:vMerge/>
            <w:shd w:val="clear" w:color="auto" w:fill="auto"/>
          </w:tcPr>
          <w:p w14:paraId="60476642" w14:textId="77777777" w:rsidR="00A530E5" w:rsidRDefault="00A530E5">
            <w:pPr>
              <w:tabs>
                <w:tab w:val="right" w:pos="851"/>
              </w:tabs>
              <w:ind w:firstLine="709"/>
              <w:jc w:val="both"/>
              <w:rPr>
                <w:kern w:val="2"/>
                <w:sz w:val="24"/>
                <w:szCs w:val="24"/>
              </w:rPr>
            </w:pPr>
          </w:p>
        </w:tc>
        <w:tc>
          <w:tcPr>
            <w:tcW w:w="420" w:type="pct"/>
            <w:shd w:val="clear" w:color="auto" w:fill="auto"/>
            <w:textDirection w:val="btLr"/>
          </w:tcPr>
          <w:p w14:paraId="2E2AE871" w14:textId="77777777" w:rsidR="00A530E5" w:rsidRDefault="00B50119">
            <w:pPr>
              <w:tabs>
                <w:tab w:val="right" w:pos="851"/>
              </w:tabs>
              <w:ind w:left="113" w:right="113"/>
              <w:jc w:val="both"/>
              <w:rPr>
                <w:kern w:val="2"/>
                <w:sz w:val="24"/>
                <w:szCs w:val="24"/>
              </w:rPr>
            </w:pPr>
            <w:r>
              <w:rPr>
                <w:kern w:val="2"/>
                <w:sz w:val="24"/>
                <w:szCs w:val="24"/>
              </w:rPr>
              <w:t>Общая, в т.ч.:</w:t>
            </w:r>
          </w:p>
        </w:tc>
        <w:tc>
          <w:tcPr>
            <w:tcW w:w="419" w:type="pct"/>
            <w:shd w:val="clear" w:color="auto" w:fill="auto"/>
            <w:textDirection w:val="btLr"/>
          </w:tcPr>
          <w:p w14:paraId="3F23F132" w14:textId="77777777" w:rsidR="00A530E5" w:rsidRDefault="00B50119">
            <w:pPr>
              <w:tabs>
                <w:tab w:val="right" w:pos="851"/>
              </w:tabs>
              <w:ind w:left="113" w:right="113"/>
              <w:jc w:val="both"/>
              <w:rPr>
                <w:kern w:val="2"/>
                <w:sz w:val="24"/>
                <w:szCs w:val="24"/>
              </w:rPr>
            </w:pPr>
            <w:r>
              <w:rPr>
                <w:kern w:val="2"/>
                <w:sz w:val="24"/>
                <w:szCs w:val="24"/>
              </w:rPr>
              <w:t>Лекции</w:t>
            </w:r>
          </w:p>
        </w:tc>
        <w:tc>
          <w:tcPr>
            <w:tcW w:w="619" w:type="pct"/>
            <w:shd w:val="clear" w:color="auto" w:fill="auto"/>
            <w:textDirection w:val="btLr"/>
          </w:tcPr>
          <w:p w14:paraId="60E8E334" w14:textId="77777777" w:rsidR="00A530E5" w:rsidRDefault="00B50119">
            <w:pPr>
              <w:tabs>
                <w:tab w:val="right" w:pos="851"/>
              </w:tabs>
              <w:ind w:left="113" w:right="113"/>
              <w:jc w:val="both"/>
              <w:rPr>
                <w:kern w:val="2"/>
                <w:sz w:val="24"/>
                <w:szCs w:val="24"/>
              </w:rPr>
            </w:pPr>
            <w:r>
              <w:rPr>
                <w:kern w:val="2"/>
                <w:sz w:val="24"/>
                <w:szCs w:val="24"/>
              </w:rPr>
              <w:t>Семинары, практические занятия</w:t>
            </w:r>
          </w:p>
        </w:tc>
        <w:tc>
          <w:tcPr>
            <w:tcW w:w="443" w:type="pct"/>
            <w:vMerge/>
            <w:shd w:val="clear" w:color="auto" w:fill="auto"/>
          </w:tcPr>
          <w:p w14:paraId="61612C23" w14:textId="77777777" w:rsidR="00A530E5" w:rsidRDefault="00A530E5">
            <w:pPr>
              <w:tabs>
                <w:tab w:val="right" w:pos="851"/>
              </w:tabs>
              <w:ind w:firstLine="709"/>
              <w:jc w:val="both"/>
              <w:rPr>
                <w:kern w:val="2"/>
                <w:sz w:val="24"/>
                <w:szCs w:val="24"/>
              </w:rPr>
            </w:pPr>
          </w:p>
        </w:tc>
        <w:tc>
          <w:tcPr>
            <w:tcW w:w="851" w:type="pct"/>
            <w:vMerge/>
            <w:shd w:val="clear" w:color="auto" w:fill="auto"/>
          </w:tcPr>
          <w:p w14:paraId="67E72A48" w14:textId="77777777" w:rsidR="00A530E5" w:rsidRDefault="00A530E5">
            <w:pPr>
              <w:tabs>
                <w:tab w:val="right" w:pos="851"/>
              </w:tabs>
              <w:ind w:firstLine="709"/>
              <w:jc w:val="both"/>
              <w:rPr>
                <w:kern w:val="2"/>
                <w:sz w:val="24"/>
                <w:szCs w:val="24"/>
              </w:rPr>
            </w:pPr>
          </w:p>
        </w:tc>
      </w:tr>
      <w:tr w:rsidR="00A530E5" w14:paraId="1D8863B6" w14:textId="77777777">
        <w:trPr>
          <w:cantSplit/>
          <w:trHeight w:val="1068"/>
        </w:trPr>
        <w:tc>
          <w:tcPr>
            <w:tcW w:w="284" w:type="pct"/>
            <w:shd w:val="clear" w:color="auto" w:fill="auto"/>
          </w:tcPr>
          <w:p w14:paraId="0C267AA9"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w:t>
            </w:r>
          </w:p>
        </w:tc>
        <w:tc>
          <w:tcPr>
            <w:tcW w:w="1597" w:type="pct"/>
            <w:shd w:val="clear" w:color="auto" w:fill="auto"/>
          </w:tcPr>
          <w:p w14:paraId="3B3C6D2D"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 xml:space="preserve">Тема 1. </w:t>
            </w:r>
          </w:p>
          <w:p w14:paraId="183531A4"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Цифровое пространство как объект деструктивных информационных воздействий</w:t>
            </w:r>
          </w:p>
        </w:tc>
        <w:tc>
          <w:tcPr>
            <w:tcW w:w="363" w:type="pct"/>
            <w:shd w:val="clear" w:color="auto" w:fill="auto"/>
          </w:tcPr>
          <w:p w14:paraId="4BBE0F55"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14</w:t>
            </w:r>
          </w:p>
        </w:tc>
        <w:tc>
          <w:tcPr>
            <w:tcW w:w="420" w:type="pct"/>
            <w:shd w:val="clear" w:color="auto" w:fill="auto"/>
          </w:tcPr>
          <w:p w14:paraId="555F16E8"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4</w:t>
            </w:r>
          </w:p>
        </w:tc>
        <w:tc>
          <w:tcPr>
            <w:tcW w:w="419" w:type="pct"/>
            <w:shd w:val="clear" w:color="auto" w:fill="auto"/>
          </w:tcPr>
          <w:p w14:paraId="3BFE92C1"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619" w:type="pct"/>
            <w:shd w:val="clear" w:color="auto" w:fill="auto"/>
          </w:tcPr>
          <w:p w14:paraId="3050D31A"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443" w:type="pct"/>
            <w:shd w:val="clear" w:color="auto" w:fill="auto"/>
          </w:tcPr>
          <w:p w14:paraId="27BF4FE2"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10</w:t>
            </w:r>
          </w:p>
        </w:tc>
        <w:tc>
          <w:tcPr>
            <w:tcW w:w="851" w:type="pct"/>
            <w:shd w:val="clear" w:color="auto" w:fill="auto"/>
          </w:tcPr>
          <w:p w14:paraId="716856DB"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Доклады,</w:t>
            </w:r>
          </w:p>
          <w:p w14:paraId="4AD913E2"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презентации,</w:t>
            </w:r>
          </w:p>
          <w:p w14:paraId="04DC968D"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проверочная работа</w:t>
            </w:r>
          </w:p>
        </w:tc>
      </w:tr>
      <w:tr w:rsidR="00A530E5" w14:paraId="0B0788BE" w14:textId="77777777">
        <w:trPr>
          <w:cantSplit/>
          <w:trHeight w:val="1068"/>
        </w:trPr>
        <w:tc>
          <w:tcPr>
            <w:tcW w:w="284" w:type="pct"/>
            <w:shd w:val="clear" w:color="auto" w:fill="auto"/>
          </w:tcPr>
          <w:p w14:paraId="1465F158"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1597" w:type="pct"/>
            <w:shd w:val="clear" w:color="auto" w:fill="auto"/>
          </w:tcPr>
          <w:p w14:paraId="25E88799"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Тема 2.</w:t>
            </w:r>
          </w:p>
          <w:p w14:paraId="64A6CF1F"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 xml:space="preserve">Базисные и специальные классификаторы деструктивных событий цифрового пространства </w:t>
            </w:r>
          </w:p>
        </w:tc>
        <w:tc>
          <w:tcPr>
            <w:tcW w:w="363" w:type="pct"/>
            <w:shd w:val="clear" w:color="auto" w:fill="auto"/>
          </w:tcPr>
          <w:p w14:paraId="6E64D098"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14</w:t>
            </w:r>
          </w:p>
        </w:tc>
        <w:tc>
          <w:tcPr>
            <w:tcW w:w="420" w:type="pct"/>
            <w:shd w:val="clear" w:color="auto" w:fill="auto"/>
          </w:tcPr>
          <w:p w14:paraId="2CA34C7C"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4</w:t>
            </w:r>
          </w:p>
        </w:tc>
        <w:tc>
          <w:tcPr>
            <w:tcW w:w="419" w:type="pct"/>
            <w:shd w:val="clear" w:color="auto" w:fill="auto"/>
          </w:tcPr>
          <w:p w14:paraId="0FB9EEDE"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619" w:type="pct"/>
            <w:shd w:val="clear" w:color="auto" w:fill="auto"/>
          </w:tcPr>
          <w:p w14:paraId="6B0D6881"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443" w:type="pct"/>
            <w:shd w:val="clear" w:color="auto" w:fill="auto"/>
          </w:tcPr>
          <w:p w14:paraId="7C6EFCFE"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10</w:t>
            </w:r>
          </w:p>
        </w:tc>
        <w:tc>
          <w:tcPr>
            <w:tcW w:w="851" w:type="pct"/>
            <w:shd w:val="clear" w:color="auto" w:fill="auto"/>
          </w:tcPr>
          <w:p w14:paraId="48EC9E46"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Доклады,</w:t>
            </w:r>
          </w:p>
          <w:p w14:paraId="3880C2F7"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презентации,</w:t>
            </w:r>
          </w:p>
          <w:p w14:paraId="3EC447E9"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проверочная работа</w:t>
            </w:r>
          </w:p>
        </w:tc>
      </w:tr>
      <w:tr w:rsidR="00A530E5" w14:paraId="375530FA" w14:textId="77777777">
        <w:trPr>
          <w:cantSplit/>
          <w:trHeight w:val="1068"/>
        </w:trPr>
        <w:tc>
          <w:tcPr>
            <w:tcW w:w="284" w:type="pct"/>
            <w:shd w:val="clear" w:color="auto" w:fill="auto"/>
          </w:tcPr>
          <w:p w14:paraId="3B15A55C"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3</w:t>
            </w:r>
          </w:p>
        </w:tc>
        <w:tc>
          <w:tcPr>
            <w:tcW w:w="1597" w:type="pct"/>
            <w:shd w:val="clear" w:color="auto" w:fill="auto"/>
          </w:tcPr>
          <w:p w14:paraId="48758713" w14:textId="77777777" w:rsidR="00A530E5" w:rsidRDefault="00B50119">
            <w:pPr>
              <w:tabs>
                <w:tab w:val="right" w:pos="851"/>
              </w:tabs>
              <w:jc w:val="both"/>
              <w:rPr>
                <w:kern w:val="2"/>
                <w:sz w:val="24"/>
                <w:szCs w:val="24"/>
              </w:rPr>
            </w:pPr>
            <w:r>
              <w:rPr>
                <w:kern w:val="2"/>
                <w:sz w:val="24"/>
                <w:szCs w:val="24"/>
              </w:rPr>
              <w:t>Тема 3.</w:t>
            </w:r>
          </w:p>
          <w:p w14:paraId="5FCBB6C5" w14:textId="77777777" w:rsidR="00A530E5" w:rsidRDefault="00B50119">
            <w:pPr>
              <w:tabs>
                <w:tab w:val="right" w:pos="851"/>
              </w:tabs>
              <w:jc w:val="both"/>
              <w:rPr>
                <w:rFonts w:eastAsia="Calibri"/>
                <w:bCs/>
                <w:kern w:val="2"/>
                <w:sz w:val="24"/>
                <w:szCs w:val="24"/>
                <w:lang w:eastAsia="en-US"/>
              </w:rPr>
            </w:pPr>
            <w:r>
              <w:rPr>
                <w:kern w:val="2"/>
                <w:sz w:val="24"/>
                <w:szCs w:val="24"/>
              </w:rPr>
              <w:t>Структурные элементы  модели разрушений интеллектуального агента безопасности автономии от деструктивных событий</w:t>
            </w:r>
          </w:p>
        </w:tc>
        <w:tc>
          <w:tcPr>
            <w:tcW w:w="363" w:type="pct"/>
            <w:shd w:val="clear" w:color="auto" w:fill="auto"/>
          </w:tcPr>
          <w:p w14:paraId="252F9FB9"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14</w:t>
            </w:r>
          </w:p>
        </w:tc>
        <w:tc>
          <w:tcPr>
            <w:tcW w:w="420" w:type="pct"/>
            <w:shd w:val="clear" w:color="auto" w:fill="auto"/>
          </w:tcPr>
          <w:p w14:paraId="2F0F5539"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4</w:t>
            </w:r>
          </w:p>
        </w:tc>
        <w:tc>
          <w:tcPr>
            <w:tcW w:w="419" w:type="pct"/>
            <w:shd w:val="clear" w:color="auto" w:fill="auto"/>
          </w:tcPr>
          <w:p w14:paraId="7A453D73"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619" w:type="pct"/>
            <w:shd w:val="clear" w:color="auto" w:fill="auto"/>
          </w:tcPr>
          <w:p w14:paraId="4D536B7F"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443" w:type="pct"/>
            <w:shd w:val="clear" w:color="auto" w:fill="auto"/>
          </w:tcPr>
          <w:p w14:paraId="144FD7C2"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10</w:t>
            </w:r>
          </w:p>
        </w:tc>
        <w:tc>
          <w:tcPr>
            <w:tcW w:w="851" w:type="pct"/>
            <w:shd w:val="clear" w:color="auto" w:fill="auto"/>
          </w:tcPr>
          <w:p w14:paraId="5614E12D"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Доклады,</w:t>
            </w:r>
          </w:p>
          <w:p w14:paraId="7A0F61EC"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презентации,</w:t>
            </w:r>
          </w:p>
          <w:p w14:paraId="3B2C8E20"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проверочная работа</w:t>
            </w:r>
          </w:p>
        </w:tc>
      </w:tr>
      <w:tr w:rsidR="00A530E5" w14:paraId="4FBB3599" w14:textId="77777777">
        <w:trPr>
          <w:cantSplit/>
          <w:trHeight w:val="1068"/>
        </w:trPr>
        <w:tc>
          <w:tcPr>
            <w:tcW w:w="284" w:type="pct"/>
            <w:shd w:val="clear" w:color="auto" w:fill="auto"/>
          </w:tcPr>
          <w:p w14:paraId="5A44A802"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4</w:t>
            </w:r>
          </w:p>
        </w:tc>
        <w:tc>
          <w:tcPr>
            <w:tcW w:w="1597" w:type="pct"/>
            <w:shd w:val="clear" w:color="auto" w:fill="auto"/>
          </w:tcPr>
          <w:p w14:paraId="16EE2F9E" w14:textId="77777777" w:rsidR="00A530E5" w:rsidRDefault="00B50119">
            <w:pPr>
              <w:tabs>
                <w:tab w:val="right" w:pos="851"/>
              </w:tabs>
              <w:jc w:val="both"/>
              <w:rPr>
                <w:kern w:val="2"/>
                <w:sz w:val="24"/>
                <w:szCs w:val="24"/>
              </w:rPr>
            </w:pPr>
            <w:r>
              <w:rPr>
                <w:kern w:val="2"/>
                <w:sz w:val="24"/>
                <w:szCs w:val="24"/>
              </w:rPr>
              <w:t>Тема 4.</w:t>
            </w:r>
          </w:p>
          <w:p w14:paraId="4AA58089" w14:textId="77777777" w:rsidR="00A530E5" w:rsidRDefault="00B50119">
            <w:pPr>
              <w:tabs>
                <w:tab w:val="right" w:pos="851"/>
              </w:tabs>
              <w:jc w:val="both"/>
              <w:rPr>
                <w:kern w:val="2"/>
                <w:sz w:val="24"/>
                <w:szCs w:val="24"/>
              </w:rPr>
            </w:pPr>
            <w:r>
              <w:rPr>
                <w:kern w:val="2"/>
                <w:sz w:val="24"/>
                <w:szCs w:val="24"/>
              </w:rPr>
              <w:t xml:space="preserve">Инструменты защиты от деструктивного информационного воздействия </w:t>
            </w:r>
          </w:p>
        </w:tc>
        <w:tc>
          <w:tcPr>
            <w:tcW w:w="363" w:type="pct"/>
            <w:shd w:val="clear" w:color="auto" w:fill="auto"/>
          </w:tcPr>
          <w:p w14:paraId="4A40F431"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14</w:t>
            </w:r>
          </w:p>
        </w:tc>
        <w:tc>
          <w:tcPr>
            <w:tcW w:w="420" w:type="pct"/>
            <w:shd w:val="clear" w:color="auto" w:fill="auto"/>
          </w:tcPr>
          <w:p w14:paraId="38E4CF46"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4</w:t>
            </w:r>
          </w:p>
        </w:tc>
        <w:tc>
          <w:tcPr>
            <w:tcW w:w="419" w:type="pct"/>
            <w:shd w:val="clear" w:color="auto" w:fill="auto"/>
          </w:tcPr>
          <w:p w14:paraId="3CF0713E"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619" w:type="pct"/>
            <w:shd w:val="clear" w:color="auto" w:fill="auto"/>
          </w:tcPr>
          <w:p w14:paraId="6F3535EE"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443" w:type="pct"/>
            <w:shd w:val="clear" w:color="auto" w:fill="auto"/>
          </w:tcPr>
          <w:p w14:paraId="6762E691"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10</w:t>
            </w:r>
          </w:p>
        </w:tc>
        <w:tc>
          <w:tcPr>
            <w:tcW w:w="851" w:type="pct"/>
            <w:shd w:val="clear" w:color="auto" w:fill="auto"/>
          </w:tcPr>
          <w:p w14:paraId="5834334C"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Доклады,</w:t>
            </w:r>
          </w:p>
          <w:p w14:paraId="65A0D6A7"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презентации,</w:t>
            </w:r>
          </w:p>
          <w:p w14:paraId="6657C205"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проверочная работа</w:t>
            </w:r>
          </w:p>
        </w:tc>
      </w:tr>
      <w:tr w:rsidR="00A530E5" w14:paraId="4A69BE62" w14:textId="77777777">
        <w:trPr>
          <w:cantSplit/>
        </w:trPr>
        <w:tc>
          <w:tcPr>
            <w:tcW w:w="284" w:type="pct"/>
            <w:shd w:val="clear" w:color="auto" w:fill="auto"/>
          </w:tcPr>
          <w:p w14:paraId="5C040B1E"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5</w:t>
            </w:r>
          </w:p>
        </w:tc>
        <w:tc>
          <w:tcPr>
            <w:tcW w:w="1597" w:type="pct"/>
            <w:shd w:val="clear" w:color="auto" w:fill="auto"/>
          </w:tcPr>
          <w:p w14:paraId="222B6441"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Тема 5.</w:t>
            </w:r>
          </w:p>
          <w:p w14:paraId="75B1C9BB"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 xml:space="preserve">Безопасность информации ограниченного доступа  </w:t>
            </w:r>
          </w:p>
        </w:tc>
        <w:tc>
          <w:tcPr>
            <w:tcW w:w="363" w:type="pct"/>
            <w:shd w:val="clear" w:color="auto" w:fill="auto"/>
          </w:tcPr>
          <w:p w14:paraId="40950D02"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14</w:t>
            </w:r>
          </w:p>
        </w:tc>
        <w:tc>
          <w:tcPr>
            <w:tcW w:w="420" w:type="pct"/>
            <w:shd w:val="clear" w:color="auto" w:fill="auto"/>
          </w:tcPr>
          <w:p w14:paraId="3120EC28"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4</w:t>
            </w:r>
          </w:p>
        </w:tc>
        <w:tc>
          <w:tcPr>
            <w:tcW w:w="419" w:type="pct"/>
            <w:shd w:val="clear" w:color="auto" w:fill="auto"/>
          </w:tcPr>
          <w:p w14:paraId="5710799F"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619" w:type="pct"/>
            <w:shd w:val="clear" w:color="auto" w:fill="auto"/>
          </w:tcPr>
          <w:p w14:paraId="2E16A05B"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443" w:type="pct"/>
            <w:shd w:val="clear" w:color="auto" w:fill="auto"/>
          </w:tcPr>
          <w:p w14:paraId="3512837F"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10</w:t>
            </w:r>
          </w:p>
        </w:tc>
        <w:tc>
          <w:tcPr>
            <w:tcW w:w="851" w:type="pct"/>
            <w:shd w:val="clear" w:color="auto" w:fill="auto"/>
          </w:tcPr>
          <w:p w14:paraId="224B8112"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Доклады,</w:t>
            </w:r>
          </w:p>
          <w:p w14:paraId="45A35286"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презентации,</w:t>
            </w:r>
          </w:p>
          <w:p w14:paraId="25A1C75B"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проверочная работа</w:t>
            </w:r>
          </w:p>
        </w:tc>
      </w:tr>
      <w:tr w:rsidR="00A530E5" w14:paraId="41370A15" w14:textId="77777777">
        <w:trPr>
          <w:cantSplit/>
        </w:trPr>
        <w:tc>
          <w:tcPr>
            <w:tcW w:w="284" w:type="pct"/>
            <w:shd w:val="clear" w:color="auto" w:fill="auto"/>
          </w:tcPr>
          <w:p w14:paraId="55B984A6"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6</w:t>
            </w:r>
          </w:p>
        </w:tc>
        <w:tc>
          <w:tcPr>
            <w:tcW w:w="1597" w:type="pct"/>
            <w:shd w:val="clear" w:color="auto" w:fill="auto"/>
          </w:tcPr>
          <w:p w14:paraId="4922C658"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Тема 6.</w:t>
            </w:r>
          </w:p>
          <w:p w14:paraId="56200957"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Порядок ограничения доступа к информационным ресурсам, на которых неоднократно размещалась информация, распространяемая с нарушением требований законодательства Российской Федерации</w:t>
            </w:r>
          </w:p>
        </w:tc>
        <w:tc>
          <w:tcPr>
            <w:tcW w:w="363" w:type="pct"/>
            <w:shd w:val="clear" w:color="auto" w:fill="auto"/>
          </w:tcPr>
          <w:p w14:paraId="2613339C"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12</w:t>
            </w:r>
          </w:p>
          <w:p w14:paraId="49AFBBD1" w14:textId="77777777" w:rsidR="00A530E5" w:rsidRDefault="00A530E5">
            <w:pPr>
              <w:tabs>
                <w:tab w:val="right" w:pos="851"/>
              </w:tabs>
              <w:jc w:val="center"/>
              <w:rPr>
                <w:rFonts w:eastAsia="Calibri"/>
                <w:bCs/>
                <w:kern w:val="2"/>
                <w:sz w:val="24"/>
                <w:szCs w:val="24"/>
                <w:lang w:eastAsia="en-US"/>
              </w:rPr>
            </w:pPr>
          </w:p>
        </w:tc>
        <w:tc>
          <w:tcPr>
            <w:tcW w:w="420" w:type="pct"/>
            <w:shd w:val="clear" w:color="auto" w:fill="auto"/>
          </w:tcPr>
          <w:p w14:paraId="75C51A16"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4</w:t>
            </w:r>
          </w:p>
        </w:tc>
        <w:tc>
          <w:tcPr>
            <w:tcW w:w="419" w:type="pct"/>
            <w:shd w:val="clear" w:color="auto" w:fill="auto"/>
          </w:tcPr>
          <w:p w14:paraId="2586C40A"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619" w:type="pct"/>
            <w:shd w:val="clear" w:color="auto" w:fill="auto"/>
          </w:tcPr>
          <w:p w14:paraId="3E1B8BD3"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443" w:type="pct"/>
            <w:shd w:val="clear" w:color="auto" w:fill="auto"/>
          </w:tcPr>
          <w:p w14:paraId="41CFEF79"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8</w:t>
            </w:r>
          </w:p>
        </w:tc>
        <w:tc>
          <w:tcPr>
            <w:tcW w:w="851" w:type="pct"/>
            <w:shd w:val="clear" w:color="auto" w:fill="auto"/>
          </w:tcPr>
          <w:p w14:paraId="6122DC48"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Доклады,</w:t>
            </w:r>
          </w:p>
          <w:p w14:paraId="1169A281"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презентации,</w:t>
            </w:r>
          </w:p>
          <w:p w14:paraId="1C8BFB5E"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проверочная работа</w:t>
            </w:r>
          </w:p>
        </w:tc>
      </w:tr>
      <w:tr w:rsidR="00A530E5" w14:paraId="6DC84783" w14:textId="77777777">
        <w:trPr>
          <w:cantSplit/>
        </w:trPr>
        <w:tc>
          <w:tcPr>
            <w:tcW w:w="284" w:type="pct"/>
            <w:shd w:val="clear" w:color="auto" w:fill="auto"/>
          </w:tcPr>
          <w:p w14:paraId="778AA5A9"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lastRenderedPageBreak/>
              <w:t>7</w:t>
            </w:r>
          </w:p>
        </w:tc>
        <w:tc>
          <w:tcPr>
            <w:tcW w:w="1597" w:type="pct"/>
            <w:shd w:val="clear" w:color="auto" w:fill="auto"/>
          </w:tcPr>
          <w:p w14:paraId="1D024307"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Тема 7.</w:t>
            </w:r>
          </w:p>
          <w:p w14:paraId="7AD2161E"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w:t>
            </w:r>
          </w:p>
        </w:tc>
        <w:tc>
          <w:tcPr>
            <w:tcW w:w="363" w:type="pct"/>
            <w:shd w:val="clear" w:color="auto" w:fill="auto"/>
          </w:tcPr>
          <w:p w14:paraId="68A76E0A"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12</w:t>
            </w:r>
          </w:p>
          <w:p w14:paraId="7A355A42" w14:textId="77777777" w:rsidR="00A530E5" w:rsidRDefault="00A530E5">
            <w:pPr>
              <w:tabs>
                <w:tab w:val="right" w:pos="851"/>
              </w:tabs>
              <w:jc w:val="center"/>
              <w:rPr>
                <w:rFonts w:eastAsia="Calibri"/>
                <w:bCs/>
                <w:kern w:val="2"/>
                <w:sz w:val="24"/>
                <w:szCs w:val="24"/>
                <w:lang w:eastAsia="en-US"/>
              </w:rPr>
            </w:pPr>
          </w:p>
        </w:tc>
        <w:tc>
          <w:tcPr>
            <w:tcW w:w="420" w:type="pct"/>
            <w:shd w:val="clear" w:color="auto" w:fill="auto"/>
          </w:tcPr>
          <w:p w14:paraId="6BD49401"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4</w:t>
            </w:r>
          </w:p>
        </w:tc>
        <w:tc>
          <w:tcPr>
            <w:tcW w:w="419" w:type="pct"/>
            <w:shd w:val="clear" w:color="auto" w:fill="auto"/>
          </w:tcPr>
          <w:p w14:paraId="553ED848"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619" w:type="pct"/>
            <w:shd w:val="clear" w:color="auto" w:fill="auto"/>
          </w:tcPr>
          <w:p w14:paraId="66FC2DFA"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2</w:t>
            </w:r>
          </w:p>
        </w:tc>
        <w:tc>
          <w:tcPr>
            <w:tcW w:w="443" w:type="pct"/>
            <w:shd w:val="clear" w:color="auto" w:fill="auto"/>
          </w:tcPr>
          <w:p w14:paraId="737CB844"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8</w:t>
            </w:r>
          </w:p>
        </w:tc>
        <w:tc>
          <w:tcPr>
            <w:tcW w:w="851" w:type="pct"/>
            <w:shd w:val="clear" w:color="auto" w:fill="auto"/>
          </w:tcPr>
          <w:p w14:paraId="12B610DA"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Доклады,</w:t>
            </w:r>
          </w:p>
          <w:p w14:paraId="6DB13051"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презентации,</w:t>
            </w:r>
          </w:p>
          <w:p w14:paraId="41978B50"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проверочная работа</w:t>
            </w:r>
          </w:p>
        </w:tc>
      </w:tr>
      <w:tr w:rsidR="00A530E5" w14:paraId="4A09F45F" w14:textId="77777777">
        <w:trPr>
          <w:cantSplit/>
        </w:trPr>
        <w:tc>
          <w:tcPr>
            <w:tcW w:w="284" w:type="pct"/>
            <w:shd w:val="clear" w:color="auto" w:fill="auto"/>
          </w:tcPr>
          <w:p w14:paraId="376C696C"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8</w:t>
            </w:r>
          </w:p>
        </w:tc>
        <w:tc>
          <w:tcPr>
            <w:tcW w:w="1597" w:type="pct"/>
            <w:shd w:val="clear" w:color="auto" w:fill="auto"/>
          </w:tcPr>
          <w:p w14:paraId="55151F63"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Тема 8.</w:t>
            </w:r>
          </w:p>
          <w:p w14:paraId="2661F9ED" w14:textId="343C563E"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 xml:space="preserve">Публичное распространение заведомо ложной общественно значимой информации, повлекшее тяжкие последствия </w:t>
            </w:r>
          </w:p>
        </w:tc>
        <w:tc>
          <w:tcPr>
            <w:tcW w:w="363" w:type="pct"/>
            <w:shd w:val="clear" w:color="auto" w:fill="auto"/>
          </w:tcPr>
          <w:p w14:paraId="17BDAE39"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val="en-US" w:eastAsia="en-US"/>
              </w:rPr>
              <w:t>1</w:t>
            </w:r>
            <w:r>
              <w:rPr>
                <w:rFonts w:eastAsia="Calibri"/>
                <w:bCs/>
                <w:kern w:val="2"/>
                <w:sz w:val="24"/>
                <w:szCs w:val="24"/>
                <w:lang w:eastAsia="en-US"/>
              </w:rPr>
              <w:t>4</w:t>
            </w:r>
          </w:p>
        </w:tc>
        <w:tc>
          <w:tcPr>
            <w:tcW w:w="420" w:type="pct"/>
            <w:shd w:val="clear" w:color="auto" w:fill="auto"/>
          </w:tcPr>
          <w:p w14:paraId="62D1923A"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6</w:t>
            </w:r>
          </w:p>
        </w:tc>
        <w:tc>
          <w:tcPr>
            <w:tcW w:w="419" w:type="pct"/>
            <w:shd w:val="clear" w:color="auto" w:fill="auto"/>
          </w:tcPr>
          <w:p w14:paraId="1CE3ACE4" w14:textId="77777777" w:rsidR="00A530E5" w:rsidRDefault="00B50119">
            <w:pPr>
              <w:tabs>
                <w:tab w:val="right" w:pos="851"/>
              </w:tabs>
              <w:jc w:val="center"/>
              <w:rPr>
                <w:rFonts w:eastAsia="Calibri"/>
                <w:bCs/>
                <w:kern w:val="2"/>
                <w:sz w:val="24"/>
                <w:szCs w:val="24"/>
                <w:lang w:val="en-US" w:eastAsia="en-US"/>
              </w:rPr>
            </w:pPr>
            <w:r>
              <w:rPr>
                <w:rFonts w:eastAsia="Calibri"/>
                <w:bCs/>
                <w:kern w:val="2"/>
                <w:sz w:val="24"/>
                <w:szCs w:val="24"/>
                <w:lang w:val="en-US" w:eastAsia="en-US"/>
              </w:rPr>
              <w:t>2</w:t>
            </w:r>
          </w:p>
        </w:tc>
        <w:tc>
          <w:tcPr>
            <w:tcW w:w="619" w:type="pct"/>
            <w:shd w:val="clear" w:color="auto" w:fill="auto"/>
          </w:tcPr>
          <w:p w14:paraId="656C56EE"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4</w:t>
            </w:r>
          </w:p>
        </w:tc>
        <w:tc>
          <w:tcPr>
            <w:tcW w:w="443" w:type="pct"/>
            <w:shd w:val="clear" w:color="auto" w:fill="auto"/>
          </w:tcPr>
          <w:p w14:paraId="084FD9D5"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8</w:t>
            </w:r>
          </w:p>
        </w:tc>
        <w:tc>
          <w:tcPr>
            <w:tcW w:w="851" w:type="pct"/>
            <w:shd w:val="clear" w:color="auto" w:fill="auto"/>
          </w:tcPr>
          <w:p w14:paraId="7A646D08"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Доклады,</w:t>
            </w:r>
          </w:p>
          <w:p w14:paraId="79B7D5FF"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презентации,</w:t>
            </w:r>
          </w:p>
          <w:p w14:paraId="1C998EDA" w14:textId="77777777" w:rsidR="00A530E5" w:rsidRDefault="00B50119">
            <w:pPr>
              <w:tabs>
                <w:tab w:val="right" w:pos="851"/>
              </w:tabs>
              <w:jc w:val="center"/>
              <w:rPr>
                <w:rFonts w:eastAsia="Calibri"/>
                <w:bCs/>
                <w:kern w:val="2"/>
                <w:sz w:val="24"/>
                <w:szCs w:val="24"/>
                <w:lang w:eastAsia="en-US"/>
              </w:rPr>
            </w:pPr>
            <w:r>
              <w:rPr>
                <w:rFonts w:eastAsia="Calibri"/>
                <w:bCs/>
                <w:kern w:val="2"/>
                <w:sz w:val="24"/>
                <w:szCs w:val="24"/>
                <w:lang w:eastAsia="en-US"/>
              </w:rPr>
              <w:t>проверочная работа</w:t>
            </w:r>
          </w:p>
        </w:tc>
      </w:tr>
      <w:tr w:rsidR="00A530E5" w14:paraId="5EB19C42" w14:textId="77777777">
        <w:trPr>
          <w:cantSplit/>
        </w:trPr>
        <w:tc>
          <w:tcPr>
            <w:tcW w:w="284" w:type="pct"/>
            <w:shd w:val="clear" w:color="auto" w:fill="auto"/>
          </w:tcPr>
          <w:p w14:paraId="7AF0BCAC" w14:textId="77777777" w:rsidR="00A530E5" w:rsidRDefault="00A530E5">
            <w:pPr>
              <w:tabs>
                <w:tab w:val="right" w:pos="851"/>
              </w:tabs>
              <w:ind w:firstLine="709"/>
              <w:jc w:val="both"/>
              <w:rPr>
                <w:kern w:val="2"/>
                <w:sz w:val="24"/>
                <w:szCs w:val="24"/>
              </w:rPr>
            </w:pPr>
          </w:p>
        </w:tc>
        <w:tc>
          <w:tcPr>
            <w:tcW w:w="1597" w:type="pct"/>
            <w:shd w:val="clear" w:color="auto" w:fill="auto"/>
          </w:tcPr>
          <w:p w14:paraId="0082FC5D" w14:textId="77777777" w:rsidR="00A530E5" w:rsidRDefault="00B50119">
            <w:pPr>
              <w:tabs>
                <w:tab w:val="right" w:pos="851"/>
              </w:tabs>
              <w:jc w:val="both"/>
              <w:rPr>
                <w:kern w:val="2"/>
                <w:sz w:val="24"/>
                <w:szCs w:val="24"/>
              </w:rPr>
            </w:pPr>
            <w:r>
              <w:rPr>
                <w:kern w:val="2"/>
                <w:sz w:val="24"/>
                <w:szCs w:val="24"/>
              </w:rPr>
              <w:t xml:space="preserve">  В целом по дисциплине </w:t>
            </w:r>
          </w:p>
        </w:tc>
        <w:tc>
          <w:tcPr>
            <w:tcW w:w="363" w:type="pct"/>
            <w:shd w:val="clear" w:color="auto" w:fill="auto"/>
          </w:tcPr>
          <w:p w14:paraId="3C182239" w14:textId="77777777" w:rsidR="00A530E5" w:rsidRDefault="00B50119">
            <w:pPr>
              <w:tabs>
                <w:tab w:val="right" w:pos="851"/>
              </w:tabs>
              <w:jc w:val="center"/>
              <w:rPr>
                <w:kern w:val="2"/>
                <w:sz w:val="24"/>
                <w:szCs w:val="24"/>
              </w:rPr>
            </w:pPr>
            <w:r>
              <w:rPr>
                <w:kern w:val="2"/>
                <w:sz w:val="24"/>
                <w:szCs w:val="24"/>
              </w:rPr>
              <w:t>108</w:t>
            </w:r>
          </w:p>
        </w:tc>
        <w:tc>
          <w:tcPr>
            <w:tcW w:w="420" w:type="pct"/>
            <w:shd w:val="clear" w:color="auto" w:fill="auto"/>
          </w:tcPr>
          <w:p w14:paraId="04E5C585" w14:textId="77777777" w:rsidR="00A530E5" w:rsidRDefault="00B50119">
            <w:pPr>
              <w:tabs>
                <w:tab w:val="right" w:pos="851"/>
              </w:tabs>
              <w:jc w:val="center"/>
              <w:rPr>
                <w:kern w:val="2"/>
                <w:sz w:val="24"/>
                <w:szCs w:val="24"/>
              </w:rPr>
            </w:pPr>
            <w:r>
              <w:rPr>
                <w:kern w:val="2"/>
                <w:sz w:val="24"/>
                <w:szCs w:val="24"/>
              </w:rPr>
              <w:t>34</w:t>
            </w:r>
          </w:p>
        </w:tc>
        <w:tc>
          <w:tcPr>
            <w:tcW w:w="419" w:type="pct"/>
            <w:shd w:val="clear" w:color="auto" w:fill="auto"/>
          </w:tcPr>
          <w:p w14:paraId="7DD731F7" w14:textId="77777777" w:rsidR="00A530E5" w:rsidRDefault="00B50119">
            <w:pPr>
              <w:tabs>
                <w:tab w:val="right" w:pos="851"/>
              </w:tabs>
              <w:jc w:val="center"/>
              <w:rPr>
                <w:kern w:val="2"/>
                <w:sz w:val="24"/>
                <w:szCs w:val="24"/>
              </w:rPr>
            </w:pPr>
            <w:r>
              <w:rPr>
                <w:kern w:val="2"/>
                <w:sz w:val="24"/>
                <w:szCs w:val="24"/>
              </w:rPr>
              <w:t>16</w:t>
            </w:r>
          </w:p>
        </w:tc>
        <w:tc>
          <w:tcPr>
            <w:tcW w:w="619" w:type="pct"/>
            <w:shd w:val="clear" w:color="auto" w:fill="auto"/>
          </w:tcPr>
          <w:p w14:paraId="43A4C8D7" w14:textId="77777777" w:rsidR="00A530E5" w:rsidRDefault="00B50119">
            <w:pPr>
              <w:tabs>
                <w:tab w:val="right" w:pos="851"/>
              </w:tabs>
              <w:jc w:val="center"/>
              <w:rPr>
                <w:kern w:val="2"/>
                <w:sz w:val="24"/>
                <w:szCs w:val="24"/>
              </w:rPr>
            </w:pPr>
            <w:r>
              <w:rPr>
                <w:kern w:val="2"/>
                <w:sz w:val="24"/>
                <w:szCs w:val="24"/>
              </w:rPr>
              <w:t>18</w:t>
            </w:r>
          </w:p>
        </w:tc>
        <w:tc>
          <w:tcPr>
            <w:tcW w:w="443" w:type="pct"/>
            <w:shd w:val="clear" w:color="auto" w:fill="auto"/>
          </w:tcPr>
          <w:p w14:paraId="23B9C08A" w14:textId="77777777" w:rsidR="00A530E5" w:rsidRDefault="00B50119">
            <w:pPr>
              <w:tabs>
                <w:tab w:val="right" w:pos="851"/>
              </w:tabs>
              <w:jc w:val="center"/>
              <w:rPr>
                <w:kern w:val="2"/>
                <w:sz w:val="24"/>
                <w:szCs w:val="24"/>
              </w:rPr>
            </w:pPr>
            <w:r>
              <w:rPr>
                <w:kern w:val="2"/>
                <w:sz w:val="24"/>
                <w:szCs w:val="24"/>
              </w:rPr>
              <w:t>74</w:t>
            </w:r>
          </w:p>
        </w:tc>
        <w:tc>
          <w:tcPr>
            <w:tcW w:w="851" w:type="pct"/>
            <w:shd w:val="clear" w:color="auto" w:fill="auto"/>
          </w:tcPr>
          <w:p w14:paraId="281C3F35" w14:textId="77777777" w:rsidR="00A530E5" w:rsidRDefault="00B50119">
            <w:pPr>
              <w:tabs>
                <w:tab w:val="right" w:pos="851"/>
              </w:tabs>
              <w:jc w:val="both"/>
              <w:rPr>
                <w:kern w:val="2"/>
                <w:sz w:val="24"/>
                <w:szCs w:val="24"/>
              </w:rPr>
            </w:pPr>
            <w:r>
              <w:rPr>
                <w:kern w:val="2"/>
                <w:sz w:val="24"/>
                <w:szCs w:val="24"/>
              </w:rPr>
              <w:t>Согласно учебному плану: контрольная работа</w:t>
            </w:r>
          </w:p>
        </w:tc>
      </w:tr>
      <w:tr w:rsidR="00A530E5" w14:paraId="78F43CFC" w14:textId="77777777">
        <w:trPr>
          <w:cantSplit/>
        </w:trPr>
        <w:tc>
          <w:tcPr>
            <w:tcW w:w="284" w:type="pct"/>
            <w:shd w:val="clear" w:color="auto" w:fill="auto"/>
          </w:tcPr>
          <w:p w14:paraId="5EC47F2B" w14:textId="77777777" w:rsidR="00A530E5" w:rsidRDefault="00A530E5">
            <w:pPr>
              <w:tabs>
                <w:tab w:val="right" w:pos="851"/>
              </w:tabs>
              <w:ind w:firstLine="709"/>
              <w:jc w:val="both"/>
              <w:rPr>
                <w:kern w:val="2"/>
                <w:sz w:val="24"/>
                <w:szCs w:val="24"/>
              </w:rPr>
            </w:pPr>
          </w:p>
        </w:tc>
        <w:tc>
          <w:tcPr>
            <w:tcW w:w="1597" w:type="pct"/>
            <w:shd w:val="clear" w:color="auto" w:fill="auto"/>
          </w:tcPr>
          <w:p w14:paraId="334F83BE" w14:textId="77777777" w:rsidR="00A530E5" w:rsidRDefault="00B50119">
            <w:pPr>
              <w:tabs>
                <w:tab w:val="right" w:pos="851"/>
              </w:tabs>
              <w:jc w:val="both"/>
              <w:rPr>
                <w:kern w:val="2"/>
                <w:sz w:val="24"/>
                <w:szCs w:val="24"/>
              </w:rPr>
            </w:pPr>
            <w:r>
              <w:rPr>
                <w:kern w:val="2"/>
                <w:sz w:val="24"/>
                <w:szCs w:val="24"/>
              </w:rPr>
              <w:t>Итого в %</w:t>
            </w:r>
          </w:p>
        </w:tc>
        <w:tc>
          <w:tcPr>
            <w:tcW w:w="363" w:type="pct"/>
            <w:shd w:val="clear" w:color="auto" w:fill="auto"/>
          </w:tcPr>
          <w:p w14:paraId="0C7DD1D0" w14:textId="77777777" w:rsidR="00A530E5" w:rsidRDefault="00B50119">
            <w:pPr>
              <w:tabs>
                <w:tab w:val="right" w:pos="851"/>
              </w:tabs>
              <w:jc w:val="center"/>
              <w:rPr>
                <w:kern w:val="2"/>
                <w:sz w:val="24"/>
                <w:szCs w:val="24"/>
              </w:rPr>
            </w:pPr>
            <w:r>
              <w:rPr>
                <w:kern w:val="2"/>
                <w:sz w:val="24"/>
                <w:szCs w:val="24"/>
              </w:rPr>
              <w:t>100</w:t>
            </w:r>
          </w:p>
        </w:tc>
        <w:tc>
          <w:tcPr>
            <w:tcW w:w="420" w:type="pct"/>
            <w:shd w:val="clear" w:color="auto" w:fill="auto"/>
          </w:tcPr>
          <w:p w14:paraId="51E6DE78" w14:textId="77777777" w:rsidR="00A530E5" w:rsidRDefault="00B50119">
            <w:pPr>
              <w:tabs>
                <w:tab w:val="right" w:pos="851"/>
              </w:tabs>
              <w:jc w:val="center"/>
              <w:rPr>
                <w:kern w:val="2"/>
                <w:sz w:val="24"/>
                <w:szCs w:val="24"/>
              </w:rPr>
            </w:pPr>
            <w:r>
              <w:rPr>
                <w:kern w:val="2"/>
                <w:sz w:val="24"/>
                <w:szCs w:val="24"/>
              </w:rPr>
              <w:t>32</w:t>
            </w:r>
          </w:p>
        </w:tc>
        <w:tc>
          <w:tcPr>
            <w:tcW w:w="419" w:type="pct"/>
            <w:shd w:val="clear" w:color="auto" w:fill="auto"/>
          </w:tcPr>
          <w:p w14:paraId="20F18D7E" w14:textId="77777777" w:rsidR="00A530E5" w:rsidRDefault="00B50119">
            <w:pPr>
              <w:tabs>
                <w:tab w:val="right" w:pos="851"/>
              </w:tabs>
              <w:jc w:val="center"/>
              <w:rPr>
                <w:kern w:val="2"/>
                <w:sz w:val="24"/>
                <w:szCs w:val="24"/>
              </w:rPr>
            </w:pPr>
            <w:r>
              <w:rPr>
                <w:kern w:val="2"/>
                <w:sz w:val="24"/>
                <w:szCs w:val="24"/>
              </w:rPr>
              <w:t>47</w:t>
            </w:r>
          </w:p>
        </w:tc>
        <w:tc>
          <w:tcPr>
            <w:tcW w:w="619" w:type="pct"/>
            <w:shd w:val="clear" w:color="auto" w:fill="auto"/>
          </w:tcPr>
          <w:p w14:paraId="6DCDE3D3" w14:textId="77777777" w:rsidR="00A530E5" w:rsidRDefault="00B50119">
            <w:pPr>
              <w:tabs>
                <w:tab w:val="right" w:pos="851"/>
              </w:tabs>
              <w:jc w:val="center"/>
              <w:rPr>
                <w:kern w:val="2"/>
                <w:sz w:val="24"/>
                <w:szCs w:val="24"/>
              </w:rPr>
            </w:pPr>
            <w:r>
              <w:rPr>
                <w:kern w:val="2"/>
                <w:sz w:val="24"/>
                <w:szCs w:val="24"/>
              </w:rPr>
              <w:t>53</w:t>
            </w:r>
          </w:p>
        </w:tc>
        <w:tc>
          <w:tcPr>
            <w:tcW w:w="443" w:type="pct"/>
            <w:shd w:val="clear" w:color="auto" w:fill="auto"/>
          </w:tcPr>
          <w:p w14:paraId="0EAA19AE" w14:textId="77777777" w:rsidR="00A530E5" w:rsidRDefault="00B50119">
            <w:pPr>
              <w:tabs>
                <w:tab w:val="right" w:pos="851"/>
              </w:tabs>
              <w:jc w:val="center"/>
              <w:rPr>
                <w:kern w:val="2"/>
                <w:sz w:val="24"/>
                <w:szCs w:val="24"/>
              </w:rPr>
            </w:pPr>
            <w:r>
              <w:rPr>
                <w:kern w:val="2"/>
                <w:sz w:val="24"/>
                <w:szCs w:val="24"/>
              </w:rPr>
              <w:t>68</w:t>
            </w:r>
          </w:p>
        </w:tc>
        <w:tc>
          <w:tcPr>
            <w:tcW w:w="851" w:type="pct"/>
            <w:shd w:val="clear" w:color="auto" w:fill="auto"/>
          </w:tcPr>
          <w:p w14:paraId="2EA7DDC9" w14:textId="77777777" w:rsidR="00A530E5" w:rsidRDefault="00A530E5">
            <w:pPr>
              <w:tabs>
                <w:tab w:val="right" w:pos="851"/>
              </w:tabs>
              <w:jc w:val="both"/>
              <w:rPr>
                <w:kern w:val="2"/>
                <w:sz w:val="24"/>
                <w:szCs w:val="24"/>
              </w:rPr>
            </w:pPr>
          </w:p>
        </w:tc>
      </w:tr>
    </w:tbl>
    <w:p w14:paraId="4CD48F00" w14:textId="77777777" w:rsidR="00A530E5" w:rsidRDefault="00A530E5">
      <w:pPr>
        <w:keepNext/>
        <w:jc w:val="both"/>
        <w:rPr>
          <w:sz w:val="28"/>
          <w:szCs w:val="28"/>
        </w:rPr>
      </w:pPr>
    </w:p>
    <w:p w14:paraId="117ECBCB" w14:textId="77777777" w:rsidR="00A530E5" w:rsidRDefault="00B50119">
      <w:pPr>
        <w:keepNext/>
        <w:jc w:val="both"/>
        <w:rPr>
          <w:sz w:val="28"/>
          <w:szCs w:val="28"/>
        </w:rPr>
      </w:pPr>
      <w:r>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F2D5237" w14:textId="77777777" w:rsidR="00A530E5" w:rsidRDefault="00B50119">
      <w:pPr>
        <w:pStyle w:val="1"/>
        <w:rPr>
          <w:sz w:val="28"/>
          <w:szCs w:val="28"/>
        </w:rPr>
      </w:pPr>
      <w:bookmarkStart w:id="62" w:name="_Toc184104906"/>
      <w:r>
        <w:rPr>
          <w:sz w:val="28"/>
          <w:szCs w:val="28"/>
        </w:rPr>
        <w:t>5.3. Содержание семинаров, практических занятий</w:t>
      </w:r>
      <w:bookmarkEnd w:id="62"/>
    </w:p>
    <w:p w14:paraId="7FCC0ECA" w14:textId="30375959" w:rsidR="00E17334" w:rsidRPr="00E17334" w:rsidRDefault="00E17334" w:rsidP="00E17334">
      <w:pPr>
        <w:pStyle w:val="1"/>
        <w:jc w:val="right"/>
        <w:rPr>
          <w:b w:val="0"/>
          <w:bCs w:val="0"/>
          <w:sz w:val="28"/>
          <w:szCs w:val="28"/>
        </w:rPr>
      </w:pPr>
      <w:r w:rsidRPr="00E17334">
        <w:rPr>
          <w:b w:val="0"/>
          <w:bCs w:val="0"/>
          <w:sz w:val="28"/>
          <w:szCs w:val="28"/>
        </w:rPr>
        <w:t>Таблица 4</w:t>
      </w:r>
    </w:p>
    <w:tbl>
      <w:tblPr>
        <w:tblW w:w="9601" w:type="dxa"/>
        <w:tblInd w:w="5" w:type="dxa"/>
        <w:tblLayout w:type="fixed"/>
        <w:tblCellMar>
          <w:left w:w="10" w:type="dxa"/>
          <w:right w:w="10" w:type="dxa"/>
        </w:tblCellMar>
        <w:tblLook w:val="04A0" w:firstRow="1" w:lastRow="0" w:firstColumn="1" w:lastColumn="0" w:noHBand="0" w:noVBand="1"/>
      </w:tblPr>
      <w:tblGrid>
        <w:gridCol w:w="3113"/>
        <w:gridCol w:w="4503"/>
        <w:gridCol w:w="1985"/>
      </w:tblGrid>
      <w:tr w:rsidR="00A530E5" w14:paraId="2C8925FC" w14:textId="77777777">
        <w:tc>
          <w:tcPr>
            <w:tcW w:w="311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7E237D4" w14:textId="77777777" w:rsidR="00A530E5" w:rsidRDefault="00B50119">
            <w:pPr>
              <w:suppressAutoHyphens/>
              <w:autoSpaceDE/>
              <w:adjustRightInd/>
              <w:spacing w:line="276" w:lineRule="auto"/>
              <w:jc w:val="center"/>
              <w:textAlignment w:val="baseline"/>
              <w:rPr>
                <w:sz w:val="24"/>
                <w:szCs w:val="24"/>
              </w:rPr>
            </w:pPr>
            <w:r>
              <w:rPr>
                <w:b/>
                <w:bCs/>
                <w:sz w:val="24"/>
                <w:szCs w:val="24"/>
              </w:rPr>
              <w:t>Наименование тем (разделов) дисциплины</w:t>
            </w:r>
          </w:p>
        </w:tc>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48480" w14:textId="77777777" w:rsidR="00A530E5" w:rsidRDefault="00B50119">
            <w:pPr>
              <w:suppressAutoHyphens/>
              <w:autoSpaceDE/>
              <w:adjustRightInd/>
              <w:spacing w:line="276" w:lineRule="auto"/>
              <w:jc w:val="center"/>
              <w:textAlignment w:val="baseline"/>
              <w:rPr>
                <w:sz w:val="24"/>
                <w:szCs w:val="24"/>
              </w:rPr>
            </w:pPr>
            <w:r>
              <w:rPr>
                <w:b/>
                <w:bCs/>
                <w:sz w:val="24"/>
                <w:szCs w:val="24"/>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BFD16" w14:textId="77777777" w:rsidR="00A530E5" w:rsidRDefault="00B50119">
            <w:pPr>
              <w:suppressAutoHyphens/>
              <w:autoSpaceDE/>
              <w:adjustRightInd/>
              <w:spacing w:line="276" w:lineRule="auto"/>
              <w:jc w:val="center"/>
              <w:textAlignment w:val="baseline"/>
              <w:rPr>
                <w:sz w:val="24"/>
                <w:szCs w:val="24"/>
              </w:rPr>
            </w:pPr>
            <w:r>
              <w:rPr>
                <w:b/>
                <w:bCs/>
                <w:sz w:val="24"/>
                <w:szCs w:val="24"/>
              </w:rPr>
              <w:t>Форма проведения занятий</w:t>
            </w:r>
          </w:p>
        </w:tc>
      </w:tr>
      <w:tr w:rsidR="00A530E5" w14:paraId="6FEF2FE8" w14:textId="77777777">
        <w:trPr>
          <w:trHeight w:val="1178"/>
        </w:trPr>
        <w:tc>
          <w:tcPr>
            <w:tcW w:w="31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F416A5" w14:textId="77777777" w:rsidR="00A530E5" w:rsidRDefault="00B50119">
            <w:pPr>
              <w:widowControl/>
              <w:autoSpaceDE/>
              <w:autoSpaceDN/>
              <w:adjustRightInd/>
              <w:spacing w:after="160" w:line="259" w:lineRule="auto"/>
              <w:jc w:val="both"/>
              <w:rPr>
                <w:bCs/>
                <w:sz w:val="24"/>
                <w:szCs w:val="24"/>
              </w:rPr>
            </w:pPr>
            <w:r>
              <w:rPr>
                <w:rFonts w:eastAsia="Calibri"/>
                <w:bCs/>
                <w:sz w:val="24"/>
                <w:szCs w:val="24"/>
                <w:lang w:eastAsia="en-US"/>
              </w:rPr>
              <w:t>Цифровое пространство как объект деструктивных информационных воздействий</w:t>
            </w:r>
          </w:p>
        </w:tc>
        <w:tc>
          <w:tcPr>
            <w:tcW w:w="450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554F8E1" w14:textId="77777777" w:rsidR="00A530E5" w:rsidRDefault="00B50119">
            <w:pPr>
              <w:widowControl/>
              <w:numPr>
                <w:ilvl w:val="0"/>
                <w:numId w:val="3"/>
              </w:numPr>
              <w:autoSpaceDE/>
              <w:autoSpaceDN/>
              <w:adjustRightInd/>
              <w:spacing w:line="259" w:lineRule="auto"/>
              <w:jc w:val="both"/>
              <w:rPr>
                <w:rFonts w:eastAsia="Calibri"/>
                <w:bCs/>
                <w:sz w:val="24"/>
                <w:szCs w:val="24"/>
                <w:lang w:eastAsia="en-US"/>
              </w:rPr>
            </w:pPr>
            <w:r>
              <w:rPr>
                <w:rFonts w:eastAsia="Calibri"/>
                <w:bCs/>
                <w:sz w:val="24"/>
                <w:szCs w:val="24"/>
                <w:lang w:eastAsia="en-US"/>
              </w:rPr>
              <w:t xml:space="preserve">Проведите сравнительный анализ законодательства Российской Федерации и требований нормативных правовых актов в области информационной безопасности в части защиты от деструктивных информационных воздействий. </w:t>
            </w:r>
          </w:p>
          <w:p w14:paraId="5F6C4162" w14:textId="77777777" w:rsidR="00A530E5" w:rsidRDefault="00B50119">
            <w:pPr>
              <w:numPr>
                <w:ilvl w:val="0"/>
                <w:numId w:val="3"/>
              </w:numPr>
              <w:suppressAutoHyphens/>
              <w:autoSpaceDE/>
              <w:adjustRightInd/>
              <w:jc w:val="both"/>
              <w:textAlignment w:val="baseline"/>
              <w:rPr>
                <w:sz w:val="24"/>
                <w:szCs w:val="24"/>
              </w:rPr>
            </w:pPr>
            <w:r>
              <w:rPr>
                <w:rFonts w:eastAsia="Calibri"/>
                <w:bCs/>
                <w:sz w:val="24"/>
                <w:szCs w:val="24"/>
                <w:lang w:eastAsia="en-US"/>
              </w:rPr>
              <w:t xml:space="preserve">Опишите характеристики следующих основных элементов цифровой информационной инфраструктуры с их </w:t>
            </w:r>
            <w:r>
              <w:rPr>
                <w:rFonts w:eastAsia="Calibri"/>
                <w:bCs/>
                <w:sz w:val="24"/>
                <w:szCs w:val="24"/>
                <w:lang w:eastAsia="en-US"/>
              </w:rPr>
              <w:lastRenderedPageBreak/>
              <w:t>преимуществами и недостатками:</w:t>
            </w:r>
          </w:p>
          <w:p w14:paraId="5A85800B" w14:textId="77777777" w:rsidR="00A530E5" w:rsidRDefault="00B50119">
            <w:pPr>
              <w:suppressAutoHyphens/>
              <w:autoSpaceDE/>
              <w:adjustRightInd/>
              <w:jc w:val="both"/>
              <w:textAlignment w:val="baseline"/>
              <w:rPr>
                <w:rFonts w:eastAsia="Calibri"/>
                <w:bCs/>
                <w:sz w:val="24"/>
                <w:szCs w:val="24"/>
                <w:lang w:eastAsia="en-US"/>
              </w:rPr>
            </w:pPr>
            <w:r>
              <w:rPr>
                <w:rFonts w:eastAsia="Calibri"/>
                <w:bCs/>
                <w:sz w:val="24"/>
                <w:szCs w:val="24"/>
                <w:lang w:eastAsia="en-US"/>
              </w:rPr>
              <w:t>- Системы хранения данных (серверы, облака, базы данных);</w:t>
            </w:r>
          </w:p>
          <w:p w14:paraId="73587EC9" w14:textId="77777777" w:rsidR="00A530E5" w:rsidRDefault="00B50119">
            <w:pPr>
              <w:tabs>
                <w:tab w:val="left" w:pos="200"/>
                <w:tab w:val="left" w:pos="600"/>
                <w:tab w:val="left" w:pos="800"/>
              </w:tabs>
              <w:suppressAutoHyphens/>
              <w:autoSpaceDE/>
              <w:adjustRightInd/>
              <w:jc w:val="both"/>
              <w:textAlignment w:val="baseline"/>
              <w:rPr>
                <w:rFonts w:eastAsia="Calibri"/>
                <w:bCs/>
                <w:sz w:val="24"/>
                <w:szCs w:val="24"/>
                <w:lang w:eastAsia="en-US"/>
              </w:rPr>
            </w:pPr>
            <w:r>
              <w:rPr>
                <w:rFonts w:eastAsia="Calibri"/>
                <w:bCs/>
                <w:sz w:val="24"/>
                <w:szCs w:val="24"/>
                <w:lang w:eastAsia="en-US"/>
              </w:rPr>
              <w:t>- Сетевое оборудование (</w:t>
            </w:r>
            <w:proofErr w:type="spellStart"/>
            <w:r>
              <w:rPr>
                <w:rFonts w:eastAsia="Calibri"/>
                <w:bCs/>
                <w:sz w:val="24"/>
                <w:szCs w:val="24"/>
                <w:lang w:eastAsia="en-US"/>
              </w:rPr>
              <w:t>маршрутиза</w:t>
            </w:r>
            <w:proofErr w:type="spellEnd"/>
            <w:r>
              <w:rPr>
                <w:rFonts w:eastAsia="Calibri"/>
                <w:bCs/>
                <w:sz w:val="24"/>
                <w:szCs w:val="24"/>
                <w:lang w:eastAsia="en-US"/>
              </w:rPr>
              <w:t>-торы, коммутаторы);</w:t>
            </w:r>
          </w:p>
          <w:p w14:paraId="7305F1DA" w14:textId="77777777" w:rsidR="00A530E5" w:rsidRDefault="00B50119">
            <w:pPr>
              <w:tabs>
                <w:tab w:val="left" w:pos="200"/>
                <w:tab w:val="left" w:pos="600"/>
                <w:tab w:val="left" w:pos="800"/>
              </w:tabs>
              <w:suppressAutoHyphens/>
              <w:autoSpaceDE/>
              <w:adjustRightInd/>
              <w:jc w:val="both"/>
              <w:textAlignment w:val="baseline"/>
              <w:rPr>
                <w:rFonts w:eastAsia="Calibri"/>
                <w:bCs/>
                <w:sz w:val="24"/>
                <w:szCs w:val="24"/>
                <w:lang w:eastAsia="en-US"/>
              </w:rPr>
            </w:pPr>
            <w:r>
              <w:rPr>
                <w:rFonts w:eastAsia="Calibri"/>
                <w:bCs/>
                <w:sz w:val="24"/>
                <w:szCs w:val="24"/>
                <w:lang w:eastAsia="en-US"/>
              </w:rPr>
              <w:t>- Программное обеспечение (операционные системы, приложения, программы управления);</w:t>
            </w:r>
          </w:p>
          <w:p w14:paraId="7FA25D3E" w14:textId="77777777" w:rsidR="00A530E5" w:rsidRDefault="00B50119">
            <w:pPr>
              <w:tabs>
                <w:tab w:val="left" w:pos="200"/>
                <w:tab w:val="left" w:pos="600"/>
                <w:tab w:val="left" w:pos="800"/>
              </w:tabs>
              <w:suppressAutoHyphens/>
              <w:autoSpaceDE/>
              <w:adjustRightInd/>
              <w:jc w:val="both"/>
              <w:textAlignment w:val="baseline"/>
              <w:rPr>
                <w:rFonts w:eastAsia="Calibri"/>
                <w:bCs/>
                <w:sz w:val="24"/>
                <w:szCs w:val="24"/>
                <w:lang w:eastAsia="en-US"/>
              </w:rPr>
            </w:pPr>
            <w:r>
              <w:rPr>
                <w:rFonts w:eastAsia="Calibri"/>
                <w:bCs/>
                <w:sz w:val="24"/>
                <w:szCs w:val="24"/>
                <w:lang w:eastAsia="en-US"/>
              </w:rPr>
              <w:t>- Системы защиты информации (</w:t>
            </w:r>
            <w:proofErr w:type="spellStart"/>
            <w:r>
              <w:rPr>
                <w:rFonts w:eastAsia="Calibri"/>
                <w:bCs/>
                <w:sz w:val="24"/>
                <w:szCs w:val="24"/>
                <w:lang w:eastAsia="en-US"/>
              </w:rPr>
              <w:t>фаерволы</w:t>
            </w:r>
            <w:proofErr w:type="spellEnd"/>
            <w:r>
              <w:rPr>
                <w:rFonts w:eastAsia="Calibri"/>
                <w:bCs/>
                <w:sz w:val="24"/>
                <w:szCs w:val="24"/>
                <w:lang w:eastAsia="en-US"/>
              </w:rPr>
              <w:t>, антивирусы, шифрование);</w:t>
            </w:r>
          </w:p>
          <w:p w14:paraId="42492271" w14:textId="77777777" w:rsidR="00A530E5" w:rsidRDefault="00B50119">
            <w:pPr>
              <w:tabs>
                <w:tab w:val="left" w:pos="200"/>
                <w:tab w:val="left" w:pos="600"/>
                <w:tab w:val="left" w:pos="800"/>
              </w:tabs>
              <w:suppressAutoHyphens/>
              <w:autoSpaceDE/>
              <w:adjustRightInd/>
              <w:jc w:val="both"/>
              <w:textAlignment w:val="baseline"/>
              <w:rPr>
                <w:rFonts w:eastAsia="Calibri"/>
                <w:bCs/>
                <w:sz w:val="24"/>
                <w:szCs w:val="24"/>
                <w:lang w:eastAsia="en-US"/>
              </w:rPr>
            </w:pPr>
            <w:r>
              <w:rPr>
                <w:rFonts w:eastAsia="Calibri"/>
                <w:bCs/>
                <w:sz w:val="24"/>
                <w:szCs w:val="24"/>
                <w:lang w:eastAsia="en-US"/>
              </w:rPr>
              <w:t>- Устройства пользовательского доступа (компьютеры, смартфоны, планшеты, ноутбуки);</w:t>
            </w:r>
          </w:p>
          <w:p w14:paraId="3B7AD9E7" w14:textId="77777777" w:rsidR="00A530E5" w:rsidRDefault="00B50119">
            <w:pPr>
              <w:tabs>
                <w:tab w:val="left" w:pos="200"/>
                <w:tab w:val="left" w:pos="600"/>
                <w:tab w:val="left" w:pos="800"/>
              </w:tabs>
              <w:suppressAutoHyphens/>
              <w:autoSpaceDE/>
              <w:adjustRightInd/>
              <w:jc w:val="both"/>
              <w:textAlignment w:val="baseline"/>
              <w:rPr>
                <w:rFonts w:eastAsia="Calibri"/>
                <w:bCs/>
                <w:sz w:val="24"/>
                <w:szCs w:val="24"/>
                <w:lang w:eastAsia="en-US"/>
              </w:rPr>
            </w:pPr>
            <w:r>
              <w:rPr>
                <w:rFonts w:eastAsia="Calibri"/>
                <w:bCs/>
                <w:sz w:val="24"/>
                <w:szCs w:val="24"/>
                <w:lang w:eastAsia="en-US"/>
              </w:rPr>
              <w:t>- Центры обработки данных (дата-центры);</w:t>
            </w:r>
          </w:p>
          <w:p w14:paraId="007523C9" w14:textId="77777777" w:rsidR="00A530E5" w:rsidRDefault="00B50119">
            <w:pPr>
              <w:tabs>
                <w:tab w:val="left" w:pos="200"/>
                <w:tab w:val="left" w:pos="600"/>
                <w:tab w:val="left" w:pos="800"/>
              </w:tabs>
              <w:suppressAutoHyphens/>
              <w:autoSpaceDE/>
              <w:adjustRightInd/>
              <w:jc w:val="both"/>
              <w:textAlignment w:val="baseline"/>
              <w:rPr>
                <w:rFonts w:eastAsia="Calibri"/>
                <w:bCs/>
                <w:sz w:val="24"/>
                <w:szCs w:val="24"/>
                <w:lang w:eastAsia="en-US"/>
              </w:rPr>
            </w:pPr>
            <w:r>
              <w:rPr>
                <w:rFonts w:eastAsia="Calibri"/>
                <w:bCs/>
                <w:sz w:val="24"/>
                <w:szCs w:val="24"/>
                <w:lang w:eastAsia="en-US"/>
              </w:rPr>
              <w:t>- Системы мониторинга и управления (системы мониторинга сети, управления ресурсами);</w:t>
            </w:r>
          </w:p>
          <w:p w14:paraId="64A951BA" w14:textId="77777777" w:rsidR="00A530E5" w:rsidRDefault="00B50119">
            <w:pPr>
              <w:tabs>
                <w:tab w:val="left" w:pos="200"/>
                <w:tab w:val="left" w:pos="600"/>
                <w:tab w:val="left" w:pos="800"/>
              </w:tabs>
              <w:suppressAutoHyphens/>
              <w:autoSpaceDE/>
              <w:adjustRightInd/>
              <w:jc w:val="both"/>
              <w:textAlignment w:val="baseline"/>
              <w:rPr>
                <w:rFonts w:eastAsia="Calibri"/>
                <w:bCs/>
                <w:sz w:val="24"/>
                <w:szCs w:val="24"/>
                <w:lang w:eastAsia="en-US"/>
              </w:rPr>
            </w:pPr>
            <w:r>
              <w:rPr>
                <w:rFonts w:eastAsia="Calibri"/>
                <w:bCs/>
                <w:sz w:val="24"/>
                <w:szCs w:val="24"/>
                <w:lang w:eastAsia="en-US"/>
              </w:rPr>
              <w:t xml:space="preserve">- Механизмы организации и управления в цифровом пространстве. </w:t>
            </w:r>
          </w:p>
          <w:p w14:paraId="6F796BDE" w14:textId="77777777" w:rsidR="00A530E5" w:rsidRDefault="00A530E5">
            <w:pPr>
              <w:suppressAutoHyphens/>
              <w:autoSpaceDE/>
              <w:adjustRightInd/>
              <w:spacing w:line="276" w:lineRule="auto"/>
              <w:jc w:val="both"/>
              <w:textAlignment w:val="baseline"/>
              <w:rPr>
                <w:sz w:val="24"/>
                <w:szCs w:val="24"/>
              </w:rPr>
            </w:pPr>
          </w:p>
          <w:p w14:paraId="2C366406" w14:textId="77777777" w:rsidR="00A530E5" w:rsidRDefault="00B50119">
            <w:pPr>
              <w:suppressAutoHyphens/>
              <w:autoSpaceDE/>
              <w:adjustRightInd/>
              <w:spacing w:line="276" w:lineRule="auto"/>
              <w:jc w:val="both"/>
              <w:textAlignment w:val="baseline"/>
              <w:rPr>
                <w:sz w:val="24"/>
                <w:szCs w:val="24"/>
              </w:rPr>
            </w:pPr>
            <w:r>
              <w:rPr>
                <w:sz w:val="24"/>
                <w:szCs w:val="24"/>
              </w:rPr>
              <w:t xml:space="preserve">Источники: 8.1, 8.6, 8.7, 8.13, 8.16 </w:t>
            </w:r>
          </w:p>
          <w:p w14:paraId="359D9B0A" w14:textId="77777777" w:rsidR="00A530E5" w:rsidRDefault="00B50119">
            <w:pPr>
              <w:tabs>
                <w:tab w:val="left" w:pos="200"/>
                <w:tab w:val="left" w:pos="600"/>
                <w:tab w:val="left" w:pos="800"/>
              </w:tabs>
              <w:suppressAutoHyphens/>
              <w:autoSpaceDE/>
              <w:adjustRightInd/>
              <w:jc w:val="both"/>
              <w:textAlignment w:val="baseline"/>
              <w:rPr>
                <w:rFonts w:eastAsia="Calibri"/>
                <w:bCs/>
                <w:sz w:val="24"/>
                <w:szCs w:val="24"/>
                <w:lang w:eastAsia="en-US"/>
              </w:rPr>
            </w:pPr>
            <w:r>
              <w:rPr>
                <w:sz w:val="24"/>
                <w:szCs w:val="24"/>
              </w:rPr>
              <w:t xml:space="preserve">Источники: 9.1-9.22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DD91D" w14:textId="77777777" w:rsidR="00A530E5" w:rsidRDefault="00B50119">
            <w:pPr>
              <w:suppressAutoHyphens/>
              <w:autoSpaceDE/>
              <w:adjustRightInd/>
              <w:textAlignment w:val="baseline"/>
              <w:rPr>
                <w:sz w:val="24"/>
                <w:szCs w:val="24"/>
              </w:rPr>
            </w:pPr>
            <w:r>
              <w:rPr>
                <w:sz w:val="24"/>
                <w:szCs w:val="24"/>
              </w:rPr>
              <w:lastRenderedPageBreak/>
              <w:t>дискуссии, тренинг, контроль самостоятельной работы</w:t>
            </w:r>
          </w:p>
        </w:tc>
      </w:tr>
      <w:tr w:rsidR="00A530E5" w14:paraId="6DB7FD77" w14:textId="77777777">
        <w:tc>
          <w:tcPr>
            <w:tcW w:w="31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10C581" w14:textId="77777777" w:rsidR="00A530E5" w:rsidRDefault="00B50119">
            <w:pPr>
              <w:widowControl/>
              <w:autoSpaceDE/>
              <w:autoSpaceDN/>
              <w:adjustRightInd/>
              <w:spacing w:after="160" w:line="259" w:lineRule="auto"/>
              <w:jc w:val="both"/>
              <w:rPr>
                <w:bCs/>
                <w:sz w:val="24"/>
                <w:szCs w:val="24"/>
              </w:rPr>
            </w:pPr>
            <w:r>
              <w:rPr>
                <w:rFonts w:eastAsia="Calibri"/>
                <w:bCs/>
                <w:sz w:val="24"/>
                <w:szCs w:val="24"/>
                <w:lang w:eastAsia="en-US"/>
              </w:rPr>
              <w:t xml:space="preserve">Базисные и специальные классификаторы деструктивных событий цифрового пространства </w:t>
            </w:r>
          </w:p>
        </w:tc>
        <w:tc>
          <w:tcPr>
            <w:tcW w:w="450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0650F3A" w14:textId="11BA46F2" w:rsidR="00A530E5" w:rsidRDefault="00B50119">
            <w:pPr>
              <w:widowControl/>
              <w:numPr>
                <w:ilvl w:val="0"/>
                <w:numId w:val="4"/>
              </w:numPr>
              <w:autoSpaceDE/>
              <w:autoSpaceDN/>
              <w:adjustRightInd/>
              <w:jc w:val="both"/>
              <w:rPr>
                <w:rFonts w:eastAsia="Calibri"/>
                <w:bCs/>
                <w:sz w:val="24"/>
                <w:szCs w:val="24"/>
                <w:lang w:eastAsia="en-US"/>
              </w:rPr>
            </w:pPr>
            <w:r>
              <w:rPr>
                <w:rFonts w:eastAsia="Calibri"/>
                <w:bCs/>
                <w:sz w:val="24"/>
                <w:szCs w:val="24"/>
                <w:lang w:eastAsia="en-US"/>
              </w:rPr>
              <w:t>Раскройте содержание</w:t>
            </w:r>
            <w:r w:rsidR="00430E4A">
              <w:rPr>
                <w:rFonts w:eastAsia="Calibri"/>
                <w:bCs/>
                <w:sz w:val="24"/>
                <w:szCs w:val="24"/>
                <w:lang w:eastAsia="en-US"/>
              </w:rPr>
              <w:t>,</w:t>
            </w:r>
            <w:r>
              <w:rPr>
                <w:rFonts w:eastAsia="Calibri"/>
                <w:bCs/>
                <w:sz w:val="24"/>
                <w:szCs w:val="24"/>
                <w:lang w:eastAsia="en-US"/>
              </w:rPr>
              <w:t xml:space="preserve"> </w:t>
            </w:r>
            <w:r w:rsidR="00430E4A">
              <w:rPr>
                <w:rFonts w:eastAsia="Calibri"/>
                <w:bCs/>
                <w:sz w:val="24"/>
                <w:szCs w:val="24"/>
                <w:lang w:eastAsia="en-US"/>
              </w:rPr>
              <w:t>о</w:t>
            </w:r>
            <w:r>
              <w:rPr>
                <w:rFonts w:eastAsia="Calibri"/>
                <w:bCs/>
                <w:sz w:val="24"/>
                <w:szCs w:val="24"/>
                <w:lang w:eastAsia="en-US"/>
              </w:rPr>
              <w:t>характери</w:t>
            </w:r>
            <w:r w:rsidR="00430E4A">
              <w:rPr>
                <w:rFonts w:eastAsia="Calibri"/>
                <w:bCs/>
                <w:sz w:val="24"/>
                <w:szCs w:val="24"/>
                <w:lang w:eastAsia="en-US"/>
              </w:rPr>
              <w:t>зуйте</w:t>
            </w:r>
            <w:r>
              <w:rPr>
                <w:rFonts w:eastAsia="Calibri"/>
                <w:bCs/>
                <w:sz w:val="24"/>
                <w:szCs w:val="24"/>
                <w:lang w:eastAsia="en-US"/>
              </w:rPr>
              <w:t xml:space="preserve"> следующи</w:t>
            </w:r>
            <w:r w:rsidR="00430E4A">
              <w:rPr>
                <w:rFonts w:eastAsia="Calibri"/>
                <w:bCs/>
                <w:sz w:val="24"/>
                <w:szCs w:val="24"/>
                <w:lang w:eastAsia="en-US"/>
              </w:rPr>
              <w:t>е</w:t>
            </w:r>
            <w:r>
              <w:rPr>
                <w:rFonts w:eastAsia="Calibri"/>
                <w:bCs/>
                <w:sz w:val="24"/>
                <w:szCs w:val="24"/>
                <w:lang w:eastAsia="en-US"/>
              </w:rPr>
              <w:t xml:space="preserve"> базисны</w:t>
            </w:r>
            <w:r w:rsidR="00430E4A">
              <w:rPr>
                <w:rFonts w:eastAsia="Calibri"/>
                <w:bCs/>
                <w:sz w:val="24"/>
                <w:szCs w:val="24"/>
                <w:lang w:eastAsia="en-US"/>
              </w:rPr>
              <w:t>е</w:t>
            </w:r>
            <w:r>
              <w:rPr>
                <w:rFonts w:eastAsia="Calibri"/>
                <w:bCs/>
                <w:sz w:val="24"/>
                <w:szCs w:val="24"/>
                <w:lang w:eastAsia="en-US"/>
              </w:rPr>
              <w:t xml:space="preserve"> классификатор</w:t>
            </w:r>
            <w:r w:rsidR="00430E4A">
              <w:rPr>
                <w:rFonts w:eastAsia="Calibri"/>
                <w:bCs/>
                <w:sz w:val="24"/>
                <w:szCs w:val="24"/>
                <w:lang w:eastAsia="en-US"/>
              </w:rPr>
              <w:t>ы</w:t>
            </w:r>
            <w:r>
              <w:rPr>
                <w:rFonts w:eastAsia="Calibri"/>
                <w:bCs/>
                <w:sz w:val="24"/>
                <w:szCs w:val="24"/>
                <w:lang w:eastAsia="en-US"/>
              </w:rPr>
              <w:t xml:space="preserve"> деструктивных событий цифрового пространства: </w:t>
            </w:r>
          </w:p>
          <w:p w14:paraId="5AD6D220" w14:textId="77777777" w:rsidR="00A530E5" w:rsidRDefault="00B50119">
            <w:pPr>
              <w:widowControl/>
              <w:autoSpaceDE/>
              <w:autoSpaceDN/>
              <w:adjustRightInd/>
              <w:ind w:left="120" w:hangingChars="50" w:hanging="120"/>
              <w:jc w:val="both"/>
              <w:rPr>
                <w:rFonts w:eastAsia="Calibri"/>
                <w:bCs/>
                <w:sz w:val="24"/>
                <w:szCs w:val="24"/>
                <w:lang w:eastAsia="en-US"/>
              </w:rPr>
            </w:pPr>
            <w:r>
              <w:rPr>
                <w:rFonts w:eastAsia="Calibri"/>
                <w:bCs/>
                <w:sz w:val="24"/>
                <w:szCs w:val="24"/>
                <w:lang w:eastAsia="en-US"/>
              </w:rPr>
              <w:t xml:space="preserve">- инфраструктурные классификаторы; </w:t>
            </w:r>
          </w:p>
          <w:p w14:paraId="0FCB504C" w14:textId="77777777" w:rsidR="00A530E5" w:rsidRDefault="00B50119">
            <w:pPr>
              <w:widowControl/>
              <w:autoSpaceDE/>
              <w:autoSpaceDN/>
              <w:adjustRightInd/>
              <w:ind w:left="240" w:hangingChars="100" w:hanging="240"/>
              <w:jc w:val="both"/>
              <w:rPr>
                <w:rFonts w:eastAsia="Calibri"/>
                <w:bCs/>
                <w:sz w:val="24"/>
                <w:szCs w:val="24"/>
                <w:lang w:eastAsia="en-US"/>
              </w:rPr>
            </w:pPr>
            <w:r>
              <w:rPr>
                <w:rFonts w:eastAsia="Calibri"/>
                <w:bCs/>
                <w:sz w:val="24"/>
                <w:szCs w:val="24"/>
                <w:lang w:eastAsia="en-US"/>
              </w:rPr>
              <w:t xml:space="preserve">-информационные классификаторы; </w:t>
            </w:r>
          </w:p>
          <w:p w14:paraId="63BC9DD4" w14:textId="77777777" w:rsidR="00A530E5" w:rsidRDefault="00B50119">
            <w:pPr>
              <w:widowControl/>
              <w:autoSpaceDE/>
              <w:autoSpaceDN/>
              <w:adjustRightInd/>
              <w:ind w:left="240" w:hangingChars="100" w:hanging="240"/>
              <w:jc w:val="both"/>
              <w:rPr>
                <w:rFonts w:eastAsia="Calibri"/>
                <w:bCs/>
                <w:sz w:val="24"/>
                <w:szCs w:val="24"/>
                <w:lang w:eastAsia="en-US"/>
              </w:rPr>
            </w:pPr>
            <w:r>
              <w:rPr>
                <w:rFonts w:eastAsia="Calibri"/>
                <w:bCs/>
                <w:sz w:val="24"/>
                <w:szCs w:val="24"/>
                <w:lang w:eastAsia="en-US"/>
              </w:rPr>
              <w:t xml:space="preserve">-пользовательские классификаторы; </w:t>
            </w:r>
          </w:p>
          <w:p w14:paraId="4ECB703F" w14:textId="77777777" w:rsidR="00A530E5" w:rsidRDefault="00B50119">
            <w:pPr>
              <w:widowControl/>
              <w:autoSpaceDE/>
              <w:autoSpaceDN/>
              <w:adjustRightInd/>
              <w:ind w:left="360" w:hangingChars="150" w:hanging="360"/>
              <w:jc w:val="both"/>
              <w:rPr>
                <w:rFonts w:eastAsia="Calibri"/>
                <w:bCs/>
                <w:sz w:val="24"/>
                <w:szCs w:val="24"/>
                <w:lang w:eastAsia="en-US"/>
              </w:rPr>
            </w:pPr>
            <w:r>
              <w:rPr>
                <w:rFonts w:eastAsia="Calibri"/>
                <w:bCs/>
                <w:sz w:val="24"/>
                <w:szCs w:val="24"/>
                <w:lang w:eastAsia="en-US"/>
              </w:rPr>
              <w:t xml:space="preserve">- технологические классификаторы; </w:t>
            </w:r>
          </w:p>
          <w:p w14:paraId="5864E83E" w14:textId="77777777" w:rsidR="00A530E5" w:rsidRDefault="00B50119">
            <w:pPr>
              <w:widowControl/>
              <w:autoSpaceDE/>
              <w:autoSpaceDN/>
              <w:adjustRightInd/>
              <w:ind w:left="480" w:hangingChars="200" w:hanging="480"/>
              <w:jc w:val="both"/>
              <w:rPr>
                <w:rFonts w:eastAsia="Calibri"/>
                <w:bCs/>
                <w:sz w:val="24"/>
                <w:szCs w:val="24"/>
                <w:lang w:eastAsia="en-US"/>
              </w:rPr>
            </w:pPr>
            <w:r>
              <w:rPr>
                <w:rFonts w:eastAsia="Calibri"/>
                <w:bCs/>
                <w:sz w:val="24"/>
                <w:szCs w:val="24"/>
                <w:lang w:eastAsia="en-US"/>
              </w:rPr>
              <w:t xml:space="preserve">-социальные классификаторы; </w:t>
            </w:r>
          </w:p>
          <w:p w14:paraId="7DEEC5E8" w14:textId="77777777" w:rsidR="00A530E5" w:rsidRDefault="00B50119">
            <w:pPr>
              <w:widowControl/>
              <w:autoSpaceDE/>
              <w:autoSpaceDN/>
              <w:adjustRightInd/>
              <w:ind w:left="600" w:hangingChars="250" w:hanging="600"/>
              <w:jc w:val="both"/>
              <w:rPr>
                <w:rFonts w:eastAsia="Calibri"/>
                <w:bCs/>
                <w:sz w:val="24"/>
                <w:szCs w:val="24"/>
                <w:lang w:eastAsia="en-US"/>
              </w:rPr>
            </w:pPr>
            <w:r>
              <w:rPr>
                <w:rFonts w:eastAsia="Calibri"/>
                <w:bCs/>
                <w:sz w:val="24"/>
                <w:szCs w:val="24"/>
                <w:lang w:eastAsia="en-US"/>
              </w:rPr>
              <w:t xml:space="preserve">-экономические классификаторы; </w:t>
            </w:r>
          </w:p>
          <w:p w14:paraId="0E6D55AA" w14:textId="77777777" w:rsidR="00A530E5" w:rsidRDefault="00B50119">
            <w:pPr>
              <w:widowControl/>
              <w:autoSpaceDE/>
              <w:autoSpaceDN/>
              <w:adjustRightInd/>
              <w:ind w:left="720" w:hangingChars="300" w:hanging="720"/>
              <w:jc w:val="both"/>
              <w:rPr>
                <w:rFonts w:eastAsia="Calibri"/>
                <w:bCs/>
                <w:sz w:val="24"/>
                <w:szCs w:val="24"/>
                <w:lang w:eastAsia="en-US"/>
              </w:rPr>
            </w:pPr>
            <w:r>
              <w:rPr>
                <w:rFonts w:eastAsia="Calibri"/>
                <w:bCs/>
                <w:sz w:val="24"/>
                <w:szCs w:val="24"/>
                <w:lang w:eastAsia="en-US"/>
              </w:rPr>
              <w:t xml:space="preserve">- правовые классификаторы; </w:t>
            </w:r>
          </w:p>
          <w:p w14:paraId="6181FAE9" w14:textId="77777777" w:rsidR="00A530E5" w:rsidRDefault="00B50119">
            <w:pPr>
              <w:widowControl/>
              <w:autoSpaceDE/>
              <w:autoSpaceDN/>
              <w:adjustRightInd/>
              <w:ind w:left="720" w:hangingChars="300" w:hanging="720"/>
              <w:jc w:val="both"/>
              <w:rPr>
                <w:rFonts w:eastAsia="Calibri"/>
                <w:bCs/>
                <w:sz w:val="24"/>
                <w:szCs w:val="24"/>
                <w:lang w:eastAsia="en-US"/>
              </w:rPr>
            </w:pPr>
            <w:r>
              <w:rPr>
                <w:rFonts w:eastAsia="Calibri"/>
                <w:bCs/>
                <w:sz w:val="24"/>
                <w:szCs w:val="24"/>
                <w:lang w:eastAsia="en-US"/>
              </w:rPr>
              <w:t xml:space="preserve">-управленческие классификаторы. </w:t>
            </w:r>
          </w:p>
          <w:p w14:paraId="1DB171E5" w14:textId="77777777" w:rsidR="00A530E5" w:rsidRDefault="00B50119">
            <w:pPr>
              <w:numPr>
                <w:ilvl w:val="0"/>
                <w:numId w:val="4"/>
              </w:numPr>
              <w:suppressAutoHyphens/>
              <w:autoSpaceDE/>
              <w:adjustRightInd/>
              <w:jc w:val="both"/>
              <w:textAlignment w:val="baseline"/>
              <w:rPr>
                <w:sz w:val="24"/>
                <w:szCs w:val="24"/>
              </w:rPr>
            </w:pPr>
            <w:r>
              <w:rPr>
                <w:rFonts w:eastAsia="Calibri"/>
                <w:bCs/>
                <w:sz w:val="24"/>
                <w:szCs w:val="24"/>
                <w:lang w:eastAsia="en-US"/>
              </w:rPr>
              <w:t xml:space="preserve">Раскройте содержание следующих специальных классификаторов деструктивных событий в области </w:t>
            </w:r>
            <w:proofErr w:type="spellStart"/>
            <w:r>
              <w:rPr>
                <w:rFonts w:eastAsia="Calibri"/>
                <w:bCs/>
                <w:sz w:val="24"/>
                <w:szCs w:val="24"/>
                <w:lang w:eastAsia="en-US"/>
              </w:rPr>
              <w:t>киберугроз</w:t>
            </w:r>
            <w:proofErr w:type="spellEnd"/>
            <w:r>
              <w:rPr>
                <w:rFonts w:eastAsia="Calibri"/>
                <w:bCs/>
                <w:sz w:val="24"/>
                <w:szCs w:val="24"/>
                <w:lang w:eastAsia="en-US"/>
              </w:rPr>
              <w:t>:</w:t>
            </w:r>
          </w:p>
          <w:p w14:paraId="09B27D7A" w14:textId="77777777" w:rsidR="00A530E5" w:rsidRDefault="00B50119">
            <w:pPr>
              <w:widowControl/>
              <w:autoSpaceDE/>
              <w:autoSpaceDN/>
              <w:adjustRightInd/>
              <w:spacing w:line="259" w:lineRule="auto"/>
              <w:jc w:val="both"/>
              <w:rPr>
                <w:rFonts w:eastAsia="Calibri"/>
                <w:bCs/>
                <w:sz w:val="24"/>
                <w:szCs w:val="24"/>
                <w:lang w:eastAsia="en-US"/>
              </w:rPr>
            </w:pPr>
            <w:r>
              <w:rPr>
                <w:rFonts w:eastAsia="Calibri"/>
                <w:bCs/>
                <w:sz w:val="24"/>
                <w:szCs w:val="24"/>
                <w:lang w:eastAsia="en-US"/>
              </w:rPr>
              <w:t>- Классификаторы вирусов и вредоносных программ;</w:t>
            </w:r>
          </w:p>
          <w:p w14:paraId="0A6547B5" w14:textId="77777777" w:rsidR="00A530E5" w:rsidRDefault="00B50119">
            <w:pPr>
              <w:widowControl/>
              <w:autoSpaceDE/>
              <w:autoSpaceDN/>
              <w:adjustRightInd/>
              <w:spacing w:line="259" w:lineRule="auto"/>
              <w:jc w:val="both"/>
              <w:rPr>
                <w:rFonts w:eastAsia="Calibri"/>
                <w:bCs/>
                <w:sz w:val="24"/>
                <w:szCs w:val="24"/>
                <w:lang w:eastAsia="en-US"/>
              </w:rPr>
            </w:pPr>
            <w:r>
              <w:rPr>
                <w:rFonts w:eastAsia="Calibri"/>
                <w:bCs/>
                <w:sz w:val="24"/>
                <w:szCs w:val="24"/>
                <w:lang w:eastAsia="en-US"/>
              </w:rPr>
              <w:t>- Классификаторы кибератак;</w:t>
            </w:r>
          </w:p>
          <w:p w14:paraId="1CADE4A2" w14:textId="77777777" w:rsidR="00A530E5" w:rsidRDefault="00B50119">
            <w:pPr>
              <w:widowControl/>
              <w:autoSpaceDE/>
              <w:autoSpaceDN/>
              <w:adjustRightInd/>
              <w:spacing w:line="259" w:lineRule="auto"/>
              <w:jc w:val="both"/>
              <w:rPr>
                <w:rFonts w:eastAsia="Calibri"/>
                <w:bCs/>
                <w:sz w:val="24"/>
                <w:szCs w:val="24"/>
                <w:lang w:eastAsia="en-US"/>
              </w:rPr>
            </w:pPr>
            <w:r>
              <w:rPr>
                <w:rFonts w:eastAsia="Calibri"/>
                <w:bCs/>
                <w:sz w:val="24"/>
                <w:szCs w:val="24"/>
                <w:lang w:eastAsia="en-US"/>
              </w:rPr>
              <w:t>- Классификаторы вредоносных фишинговых сайтов;</w:t>
            </w:r>
          </w:p>
          <w:p w14:paraId="4CC8D9B7" w14:textId="77777777" w:rsidR="00A530E5" w:rsidRDefault="00B50119">
            <w:pPr>
              <w:widowControl/>
              <w:autoSpaceDE/>
              <w:autoSpaceDN/>
              <w:adjustRightInd/>
              <w:spacing w:line="259" w:lineRule="auto"/>
              <w:jc w:val="both"/>
              <w:rPr>
                <w:rFonts w:eastAsia="Calibri"/>
                <w:bCs/>
                <w:sz w:val="24"/>
                <w:szCs w:val="24"/>
                <w:lang w:eastAsia="en-US"/>
              </w:rPr>
            </w:pPr>
            <w:r>
              <w:rPr>
                <w:rFonts w:eastAsia="Calibri"/>
                <w:bCs/>
                <w:sz w:val="24"/>
                <w:szCs w:val="24"/>
                <w:lang w:eastAsia="en-US"/>
              </w:rPr>
              <w:t xml:space="preserve">- Классификаторы </w:t>
            </w:r>
            <w:proofErr w:type="spellStart"/>
            <w:r>
              <w:rPr>
                <w:rFonts w:eastAsia="Calibri"/>
                <w:bCs/>
                <w:sz w:val="24"/>
                <w:szCs w:val="24"/>
                <w:lang w:eastAsia="en-US"/>
              </w:rPr>
              <w:t>скам</w:t>
            </w:r>
            <w:proofErr w:type="spellEnd"/>
            <w:r>
              <w:rPr>
                <w:rFonts w:eastAsia="Calibri"/>
                <w:bCs/>
                <w:sz w:val="24"/>
                <w:szCs w:val="24"/>
                <w:lang w:eastAsia="en-US"/>
              </w:rPr>
              <w:t>-сайтов;</w:t>
            </w:r>
          </w:p>
          <w:p w14:paraId="4B3B519C" w14:textId="77777777" w:rsidR="00A530E5" w:rsidRDefault="00B50119">
            <w:pPr>
              <w:widowControl/>
              <w:autoSpaceDE/>
              <w:autoSpaceDN/>
              <w:adjustRightInd/>
              <w:spacing w:line="259" w:lineRule="auto"/>
              <w:jc w:val="both"/>
              <w:rPr>
                <w:rFonts w:eastAsia="Calibri"/>
                <w:bCs/>
                <w:sz w:val="24"/>
                <w:szCs w:val="24"/>
                <w:lang w:eastAsia="en-US"/>
              </w:rPr>
            </w:pPr>
            <w:r>
              <w:rPr>
                <w:rFonts w:eastAsia="Calibri"/>
                <w:bCs/>
                <w:sz w:val="24"/>
                <w:szCs w:val="24"/>
                <w:lang w:eastAsia="en-US"/>
              </w:rPr>
              <w:t>- Классификаторы кибершпионажа;</w:t>
            </w:r>
          </w:p>
          <w:p w14:paraId="49522240" w14:textId="77777777" w:rsidR="00A530E5" w:rsidRDefault="00B50119">
            <w:pPr>
              <w:widowControl/>
              <w:autoSpaceDE/>
              <w:autoSpaceDN/>
              <w:adjustRightInd/>
              <w:spacing w:line="259" w:lineRule="auto"/>
              <w:jc w:val="both"/>
              <w:rPr>
                <w:rFonts w:eastAsia="Calibri"/>
                <w:bCs/>
                <w:sz w:val="24"/>
                <w:szCs w:val="24"/>
                <w:lang w:eastAsia="en-US"/>
              </w:rPr>
            </w:pPr>
            <w:r>
              <w:rPr>
                <w:rFonts w:eastAsia="Calibri"/>
                <w:bCs/>
                <w:sz w:val="24"/>
                <w:szCs w:val="24"/>
                <w:lang w:eastAsia="en-US"/>
              </w:rPr>
              <w:t>- .Классификаторы деструктивных событий в области кибербезопасности;</w:t>
            </w:r>
          </w:p>
          <w:p w14:paraId="02A53C56" w14:textId="77777777" w:rsidR="00A530E5" w:rsidRDefault="00B50119">
            <w:pPr>
              <w:widowControl/>
              <w:autoSpaceDE/>
              <w:autoSpaceDN/>
              <w:adjustRightInd/>
              <w:spacing w:line="259" w:lineRule="auto"/>
              <w:jc w:val="both"/>
              <w:rPr>
                <w:rFonts w:eastAsia="Calibri"/>
                <w:bCs/>
                <w:sz w:val="24"/>
                <w:szCs w:val="24"/>
                <w:lang w:eastAsia="en-US"/>
              </w:rPr>
            </w:pPr>
            <w:r>
              <w:rPr>
                <w:rFonts w:eastAsia="Calibri"/>
                <w:bCs/>
                <w:sz w:val="24"/>
                <w:szCs w:val="24"/>
                <w:lang w:eastAsia="en-US"/>
              </w:rPr>
              <w:t>- Классификаторы кибертерроризма.</w:t>
            </w:r>
          </w:p>
          <w:p w14:paraId="4BFCC382" w14:textId="77777777" w:rsidR="00A530E5" w:rsidRDefault="00A530E5">
            <w:pPr>
              <w:suppressAutoHyphens/>
              <w:autoSpaceDE/>
              <w:adjustRightInd/>
              <w:spacing w:line="276" w:lineRule="auto"/>
              <w:jc w:val="both"/>
              <w:textAlignment w:val="baseline"/>
              <w:rPr>
                <w:sz w:val="24"/>
                <w:szCs w:val="24"/>
              </w:rPr>
            </w:pPr>
          </w:p>
          <w:p w14:paraId="094029BB" w14:textId="77777777" w:rsidR="00A530E5" w:rsidRDefault="00B50119">
            <w:pPr>
              <w:suppressAutoHyphens/>
              <w:autoSpaceDE/>
              <w:adjustRightInd/>
              <w:spacing w:line="276" w:lineRule="auto"/>
              <w:jc w:val="both"/>
              <w:textAlignment w:val="baseline"/>
              <w:rPr>
                <w:sz w:val="24"/>
                <w:szCs w:val="24"/>
              </w:rPr>
            </w:pPr>
            <w:r>
              <w:rPr>
                <w:sz w:val="24"/>
                <w:szCs w:val="24"/>
              </w:rPr>
              <w:lastRenderedPageBreak/>
              <w:t xml:space="preserve">Источники: 8.1, 8.7, 8.14, 8.15 </w:t>
            </w:r>
          </w:p>
          <w:p w14:paraId="7E7FF943" w14:textId="77777777" w:rsidR="00A530E5" w:rsidRDefault="00B50119">
            <w:pPr>
              <w:suppressAutoHyphens/>
              <w:autoSpaceDE/>
              <w:adjustRightInd/>
              <w:jc w:val="both"/>
              <w:textAlignment w:val="baseline"/>
              <w:rPr>
                <w:sz w:val="24"/>
                <w:szCs w:val="24"/>
              </w:rPr>
            </w:pPr>
            <w:r>
              <w:rPr>
                <w:sz w:val="24"/>
                <w:szCs w:val="24"/>
              </w:rPr>
              <w:t xml:space="preserve">Источники: 9.1-9.22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E8097" w14:textId="77777777" w:rsidR="00A530E5" w:rsidRDefault="00B50119">
            <w:pPr>
              <w:suppressAutoHyphens/>
              <w:autoSpaceDE/>
              <w:adjustRightInd/>
              <w:textAlignment w:val="baseline"/>
              <w:rPr>
                <w:sz w:val="24"/>
                <w:szCs w:val="24"/>
              </w:rPr>
            </w:pPr>
            <w:r>
              <w:rPr>
                <w:sz w:val="24"/>
                <w:szCs w:val="24"/>
              </w:rPr>
              <w:lastRenderedPageBreak/>
              <w:t>дискуссии, тренинг, контроль самостоятельной работы</w:t>
            </w:r>
          </w:p>
        </w:tc>
      </w:tr>
      <w:tr w:rsidR="00A530E5" w14:paraId="64C7A81A" w14:textId="77777777">
        <w:tc>
          <w:tcPr>
            <w:tcW w:w="31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0FB7EE" w14:textId="77777777" w:rsidR="00A530E5" w:rsidRDefault="00B50119">
            <w:pPr>
              <w:widowControl/>
              <w:autoSpaceDE/>
              <w:autoSpaceDN/>
              <w:adjustRightInd/>
              <w:spacing w:after="160" w:line="259" w:lineRule="auto"/>
              <w:jc w:val="both"/>
              <w:rPr>
                <w:bCs/>
                <w:sz w:val="24"/>
                <w:szCs w:val="24"/>
              </w:rPr>
            </w:pPr>
            <w:r>
              <w:rPr>
                <w:rFonts w:eastAsia="Calibri"/>
                <w:bCs/>
                <w:sz w:val="24"/>
                <w:szCs w:val="24"/>
                <w:lang w:eastAsia="en-US"/>
              </w:rPr>
              <w:t>Структурные элементы  модели разрушений интеллектуального агента безопасности автономии от деструктивных событий</w:t>
            </w:r>
          </w:p>
        </w:tc>
        <w:tc>
          <w:tcPr>
            <w:tcW w:w="450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DFE3082" w14:textId="77777777" w:rsidR="00A530E5" w:rsidRDefault="00B50119">
            <w:pPr>
              <w:widowControl/>
              <w:numPr>
                <w:ilvl w:val="0"/>
                <w:numId w:val="5"/>
              </w:numPr>
              <w:autoSpaceDE/>
              <w:autoSpaceDN/>
              <w:adjustRightInd/>
              <w:jc w:val="both"/>
              <w:rPr>
                <w:rFonts w:eastAsia="Calibri"/>
                <w:bCs/>
                <w:sz w:val="24"/>
                <w:szCs w:val="24"/>
                <w:lang w:eastAsia="en-US"/>
              </w:rPr>
            </w:pPr>
            <w:r>
              <w:rPr>
                <w:rFonts w:eastAsia="Calibri"/>
                <w:bCs/>
                <w:sz w:val="24"/>
                <w:szCs w:val="24"/>
                <w:lang w:eastAsia="en-US"/>
              </w:rPr>
              <w:t xml:space="preserve">Назовите и обоснуйте причины, объективные факторы и технологические условия, способствующие формированию модели разрушений интеллектуального агента безопасности автономии от деструктивных событий. </w:t>
            </w:r>
          </w:p>
          <w:p w14:paraId="789706C0" w14:textId="77777777" w:rsidR="00A530E5" w:rsidRDefault="00B50119">
            <w:pPr>
              <w:widowControl/>
              <w:numPr>
                <w:ilvl w:val="0"/>
                <w:numId w:val="5"/>
              </w:numPr>
              <w:autoSpaceDE/>
              <w:autoSpaceDN/>
              <w:adjustRightInd/>
              <w:jc w:val="both"/>
              <w:rPr>
                <w:rFonts w:eastAsia="Calibri"/>
                <w:bCs/>
                <w:sz w:val="24"/>
                <w:szCs w:val="24"/>
                <w:lang w:eastAsia="en-US"/>
              </w:rPr>
            </w:pPr>
            <w:r>
              <w:rPr>
                <w:rFonts w:eastAsia="Calibri"/>
                <w:bCs/>
                <w:sz w:val="24"/>
                <w:szCs w:val="24"/>
                <w:lang w:eastAsia="en-US"/>
              </w:rPr>
              <w:t xml:space="preserve">Перечислите структурные элементы модели разрушений интеллектуального агента безопасности автономии от деструктивных событий. </w:t>
            </w:r>
          </w:p>
          <w:p w14:paraId="41295DA8" w14:textId="77777777" w:rsidR="00A530E5" w:rsidRDefault="00B50119">
            <w:pPr>
              <w:widowControl/>
              <w:numPr>
                <w:ilvl w:val="0"/>
                <w:numId w:val="5"/>
              </w:numPr>
              <w:autoSpaceDE/>
              <w:autoSpaceDN/>
              <w:adjustRightInd/>
              <w:jc w:val="both"/>
              <w:rPr>
                <w:sz w:val="24"/>
                <w:szCs w:val="24"/>
              </w:rPr>
            </w:pPr>
            <w:r>
              <w:rPr>
                <w:rFonts w:eastAsia="Calibri"/>
                <w:bCs/>
                <w:sz w:val="24"/>
                <w:szCs w:val="24"/>
                <w:lang w:eastAsia="en-US"/>
              </w:rPr>
              <w:t>Разработайте и обоснуйте проектируемую Вами модель разрушений интеллектуального агента безопасности автономии от деструктивных событий.</w:t>
            </w:r>
          </w:p>
          <w:p w14:paraId="6B719C43" w14:textId="77777777" w:rsidR="00A530E5" w:rsidRDefault="00A530E5">
            <w:pPr>
              <w:suppressAutoHyphens/>
              <w:autoSpaceDE/>
              <w:adjustRightInd/>
              <w:spacing w:line="276" w:lineRule="auto"/>
              <w:jc w:val="both"/>
              <w:textAlignment w:val="baseline"/>
              <w:rPr>
                <w:sz w:val="24"/>
                <w:szCs w:val="24"/>
              </w:rPr>
            </w:pPr>
          </w:p>
          <w:p w14:paraId="6E5E2DAA" w14:textId="77777777" w:rsidR="00A530E5" w:rsidRDefault="00B50119">
            <w:pPr>
              <w:suppressAutoHyphens/>
              <w:autoSpaceDE/>
              <w:adjustRightInd/>
              <w:spacing w:line="276" w:lineRule="auto"/>
              <w:jc w:val="both"/>
              <w:textAlignment w:val="baseline"/>
              <w:rPr>
                <w:sz w:val="24"/>
                <w:szCs w:val="24"/>
              </w:rPr>
            </w:pPr>
            <w:r>
              <w:rPr>
                <w:sz w:val="24"/>
                <w:szCs w:val="24"/>
              </w:rPr>
              <w:t xml:space="preserve">Источники: 8.1, 8.13, 8.16 </w:t>
            </w:r>
          </w:p>
          <w:p w14:paraId="1143C9E1" w14:textId="77777777" w:rsidR="00A530E5" w:rsidRDefault="00B50119">
            <w:pPr>
              <w:widowControl/>
              <w:autoSpaceDE/>
              <w:autoSpaceDN/>
              <w:adjustRightInd/>
              <w:jc w:val="both"/>
              <w:rPr>
                <w:sz w:val="24"/>
                <w:szCs w:val="24"/>
              </w:rPr>
            </w:pPr>
            <w:r>
              <w:rPr>
                <w:sz w:val="24"/>
                <w:szCs w:val="24"/>
              </w:rPr>
              <w:t xml:space="preserve">Источники: 9.1-9.22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9950B" w14:textId="77777777" w:rsidR="00A530E5" w:rsidRDefault="00B50119">
            <w:pPr>
              <w:suppressAutoHyphens/>
              <w:autoSpaceDE/>
              <w:adjustRightInd/>
              <w:textAlignment w:val="baseline"/>
              <w:rPr>
                <w:sz w:val="24"/>
                <w:szCs w:val="24"/>
              </w:rPr>
            </w:pPr>
            <w:r>
              <w:rPr>
                <w:sz w:val="24"/>
                <w:szCs w:val="24"/>
              </w:rPr>
              <w:t>дискуссии, тренинг, контроль самостоятельной работы</w:t>
            </w:r>
          </w:p>
        </w:tc>
      </w:tr>
      <w:tr w:rsidR="00A530E5" w14:paraId="5AE2EE80" w14:textId="77777777">
        <w:tc>
          <w:tcPr>
            <w:tcW w:w="31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1F8973" w14:textId="77777777" w:rsidR="00A530E5" w:rsidRDefault="00B50119">
            <w:pPr>
              <w:widowControl/>
              <w:autoSpaceDE/>
              <w:autoSpaceDN/>
              <w:adjustRightInd/>
              <w:spacing w:after="160" w:line="259" w:lineRule="auto"/>
              <w:jc w:val="both"/>
              <w:rPr>
                <w:bCs/>
                <w:sz w:val="24"/>
                <w:szCs w:val="24"/>
              </w:rPr>
            </w:pPr>
            <w:r>
              <w:rPr>
                <w:rFonts w:eastAsia="Calibri"/>
                <w:bCs/>
                <w:sz w:val="24"/>
                <w:szCs w:val="24"/>
                <w:lang w:eastAsia="en-US"/>
              </w:rPr>
              <w:t xml:space="preserve">Инструменты защиты от деструктивного информационного воздействия </w:t>
            </w:r>
          </w:p>
        </w:tc>
        <w:tc>
          <w:tcPr>
            <w:tcW w:w="450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A7C5D0C" w14:textId="77777777" w:rsidR="00A530E5" w:rsidRDefault="00B50119">
            <w:pPr>
              <w:numPr>
                <w:ilvl w:val="0"/>
                <w:numId w:val="6"/>
              </w:numPr>
              <w:suppressAutoHyphens/>
              <w:autoSpaceDE/>
              <w:adjustRightInd/>
              <w:jc w:val="both"/>
              <w:textAlignment w:val="baseline"/>
              <w:rPr>
                <w:rFonts w:eastAsia="Calibri"/>
                <w:bCs/>
                <w:sz w:val="24"/>
                <w:szCs w:val="24"/>
                <w:lang w:eastAsia="en-US"/>
              </w:rPr>
            </w:pPr>
            <w:r>
              <w:rPr>
                <w:rFonts w:eastAsia="Calibri"/>
                <w:bCs/>
                <w:sz w:val="24"/>
                <w:szCs w:val="24"/>
                <w:lang w:eastAsia="en-US"/>
              </w:rPr>
              <w:t>Раскройте содержание следующих инструментов защиты от деструктивного информационного воздействия:</w:t>
            </w:r>
          </w:p>
          <w:p w14:paraId="1B33A896" w14:textId="77777777" w:rsidR="00A530E5" w:rsidRDefault="00B50119">
            <w:pPr>
              <w:rPr>
                <w:sz w:val="24"/>
                <w:szCs w:val="24"/>
              </w:rPr>
            </w:pPr>
            <w:r>
              <w:rPr>
                <w:sz w:val="24"/>
                <w:szCs w:val="24"/>
              </w:rPr>
              <w:t>- Криптографические методы для защиты передачи и хранения данных</w:t>
            </w:r>
          </w:p>
          <w:p w14:paraId="39BF9998" w14:textId="77777777" w:rsidR="00A530E5" w:rsidRDefault="00B50119">
            <w:pPr>
              <w:rPr>
                <w:sz w:val="24"/>
                <w:szCs w:val="24"/>
              </w:rPr>
            </w:pPr>
            <w:r>
              <w:rPr>
                <w:sz w:val="24"/>
                <w:szCs w:val="24"/>
              </w:rPr>
              <w:t>- Системы управления доступом (СУД)</w:t>
            </w:r>
          </w:p>
          <w:p w14:paraId="258F8F97" w14:textId="77777777" w:rsidR="00A530E5" w:rsidRDefault="00B50119">
            <w:pPr>
              <w:rPr>
                <w:sz w:val="24"/>
                <w:szCs w:val="24"/>
              </w:rPr>
            </w:pPr>
            <w:r>
              <w:rPr>
                <w:sz w:val="24"/>
                <w:szCs w:val="24"/>
              </w:rPr>
              <w:t>- Системы идентификации и аутентификации</w:t>
            </w:r>
          </w:p>
          <w:p w14:paraId="3C19E3FE" w14:textId="77777777" w:rsidR="00A530E5" w:rsidRDefault="00B50119">
            <w:pPr>
              <w:rPr>
                <w:sz w:val="24"/>
                <w:szCs w:val="24"/>
              </w:rPr>
            </w:pPr>
            <w:r>
              <w:rPr>
                <w:sz w:val="24"/>
                <w:szCs w:val="24"/>
              </w:rPr>
              <w:t>- Инструменты аудита безопасности</w:t>
            </w:r>
          </w:p>
          <w:p w14:paraId="12AEE507" w14:textId="77777777" w:rsidR="00A530E5" w:rsidRDefault="00B50119">
            <w:pPr>
              <w:rPr>
                <w:sz w:val="24"/>
                <w:szCs w:val="24"/>
              </w:rPr>
            </w:pPr>
            <w:r>
              <w:rPr>
                <w:sz w:val="24"/>
                <w:szCs w:val="24"/>
              </w:rPr>
              <w:t>- Сетевые хранилища данных (SAN и NAS)</w:t>
            </w:r>
          </w:p>
          <w:p w14:paraId="07935769" w14:textId="77777777" w:rsidR="00A530E5" w:rsidRDefault="00B50119">
            <w:pPr>
              <w:rPr>
                <w:sz w:val="24"/>
                <w:szCs w:val="24"/>
              </w:rPr>
            </w:pPr>
            <w:r>
              <w:rPr>
                <w:sz w:val="24"/>
                <w:szCs w:val="24"/>
              </w:rPr>
              <w:t>- SIEM (система управления информационной безопасностью и событиями)</w:t>
            </w:r>
          </w:p>
          <w:p w14:paraId="0DBF3B3C" w14:textId="77777777" w:rsidR="00A530E5" w:rsidRDefault="00B50119">
            <w:pPr>
              <w:rPr>
                <w:sz w:val="24"/>
                <w:szCs w:val="24"/>
              </w:rPr>
            </w:pPr>
            <w:r>
              <w:rPr>
                <w:sz w:val="24"/>
                <w:szCs w:val="24"/>
              </w:rPr>
              <w:t>- IDS (системы обнаружения вторжений)</w:t>
            </w:r>
          </w:p>
          <w:p w14:paraId="408D6B0D" w14:textId="77777777" w:rsidR="00A530E5" w:rsidRDefault="00B50119">
            <w:pPr>
              <w:rPr>
                <w:sz w:val="24"/>
                <w:szCs w:val="24"/>
              </w:rPr>
            </w:pPr>
            <w:r>
              <w:rPr>
                <w:sz w:val="24"/>
                <w:szCs w:val="24"/>
              </w:rPr>
              <w:t>- IPS (системы предотвращения вторжений).</w:t>
            </w:r>
          </w:p>
          <w:p w14:paraId="4B3E6AC8" w14:textId="77777777" w:rsidR="00A530E5" w:rsidRDefault="00A530E5">
            <w:pPr>
              <w:suppressAutoHyphens/>
              <w:autoSpaceDE/>
              <w:adjustRightInd/>
              <w:spacing w:line="276" w:lineRule="auto"/>
              <w:jc w:val="both"/>
              <w:textAlignment w:val="baseline"/>
              <w:rPr>
                <w:sz w:val="24"/>
                <w:szCs w:val="24"/>
              </w:rPr>
            </w:pPr>
          </w:p>
          <w:p w14:paraId="2E0BAC7E" w14:textId="77777777" w:rsidR="00A530E5" w:rsidRDefault="00B50119">
            <w:pPr>
              <w:suppressAutoHyphens/>
              <w:autoSpaceDE/>
              <w:adjustRightInd/>
              <w:spacing w:line="276" w:lineRule="auto"/>
              <w:jc w:val="both"/>
              <w:textAlignment w:val="baseline"/>
              <w:rPr>
                <w:sz w:val="24"/>
                <w:szCs w:val="24"/>
              </w:rPr>
            </w:pPr>
            <w:r>
              <w:rPr>
                <w:sz w:val="24"/>
                <w:szCs w:val="24"/>
              </w:rPr>
              <w:t xml:space="preserve">Источники: 8.1, 8.6, 8.14,8.15 </w:t>
            </w:r>
          </w:p>
          <w:p w14:paraId="6830A486" w14:textId="77777777" w:rsidR="00A530E5" w:rsidRDefault="00B50119">
            <w:pPr>
              <w:suppressAutoHyphens/>
              <w:autoSpaceDE/>
              <w:adjustRightInd/>
              <w:jc w:val="both"/>
              <w:textAlignment w:val="baseline"/>
              <w:rPr>
                <w:rFonts w:eastAsia="Calibri"/>
                <w:bCs/>
                <w:sz w:val="28"/>
                <w:szCs w:val="28"/>
                <w:lang w:eastAsia="en-US"/>
              </w:rPr>
            </w:pPr>
            <w:r>
              <w:rPr>
                <w:sz w:val="24"/>
                <w:szCs w:val="24"/>
              </w:rPr>
              <w:t xml:space="preserve">Источники: 9.1-9.22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A6C20" w14:textId="77777777" w:rsidR="00A530E5" w:rsidRDefault="00B50119">
            <w:pPr>
              <w:suppressAutoHyphens/>
              <w:autoSpaceDE/>
              <w:adjustRightInd/>
              <w:textAlignment w:val="baseline"/>
              <w:rPr>
                <w:sz w:val="24"/>
                <w:szCs w:val="24"/>
              </w:rPr>
            </w:pPr>
            <w:r>
              <w:rPr>
                <w:sz w:val="24"/>
                <w:szCs w:val="24"/>
              </w:rPr>
              <w:t>дискуссии, тренинг, контроль самостоятельной работы</w:t>
            </w:r>
          </w:p>
        </w:tc>
      </w:tr>
      <w:tr w:rsidR="00A530E5" w14:paraId="4A855A64" w14:textId="77777777">
        <w:tc>
          <w:tcPr>
            <w:tcW w:w="31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0A50D1" w14:textId="77777777" w:rsidR="00A530E5" w:rsidRDefault="00B50119">
            <w:pPr>
              <w:suppressAutoHyphens/>
              <w:autoSpaceDE/>
              <w:adjustRightInd/>
              <w:spacing w:line="276" w:lineRule="auto"/>
              <w:jc w:val="both"/>
              <w:textAlignment w:val="baseline"/>
              <w:rPr>
                <w:sz w:val="24"/>
                <w:szCs w:val="24"/>
              </w:rPr>
            </w:pPr>
            <w:r>
              <w:rPr>
                <w:sz w:val="24"/>
                <w:szCs w:val="24"/>
              </w:rPr>
              <w:t xml:space="preserve">Безопасность информации ограниченного доступа  </w:t>
            </w:r>
          </w:p>
          <w:p w14:paraId="31CB1FD1" w14:textId="77777777" w:rsidR="00A530E5" w:rsidRDefault="00B50119">
            <w:pPr>
              <w:widowControl/>
              <w:ind w:firstLineChars="142" w:firstLine="342"/>
              <w:jc w:val="both"/>
              <w:outlineLvl w:val="0"/>
              <w:rPr>
                <w:rFonts w:eastAsiaTheme="minorHAnsi"/>
                <w:b/>
                <w:bCs/>
                <w:i/>
                <w:iCs/>
                <w:sz w:val="24"/>
                <w:szCs w:val="24"/>
                <w:lang w:eastAsia="en-US"/>
              </w:rPr>
            </w:pPr>
            <w:r>
              <w:rPr>
                <w:rFonts w:eastAsiaTheme="minorHAnsi"/>
                <w:b/>
                <w:bCs/>
                <w:i/>
                <w:iCs/>
                <w:sz w:val="24"/>
                <w:szCs w:val="24"/>
                <w:lang w:eastAsia="en-US"/>
              </w:rPr>
              <w:t xml:space="preserve"> </w:t>
            </w:r>
          </w:p>
          <w:p w14:paraId="4EE48D79" w14:textId="77777777" w:rsidR="00A530E5" w:rsidRDefault="00A530E5">
            <w:pPr>
              <w:widowControl/>
              <w:ind w:firstLineChars="142" w:firstLine="341"/>
              <w:jc w:val="both"/>
              <w:outlineLvl w:val="0"/>
              <w:rPr>
                <w:bCs/>
                <w:sz w:val="24"/>
                <w:szCs w:val="24"/>
              </w:rPr>
            </w:pPr>
          </w:p>
        </w:tc>
        <w:tc>
          <w:tcPr>
            <w:tcW w:w="450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7759EDB" w14:textId="77777777" w:rsidR="00A530E5" w:rsidRDefault="00B50119">
            <w:pPr>
              <w:suppressAutoHyphens/>
              <w:autoSpaceDE/>
              <w:adjustRightInd/>
              <w:spacing w:line="276" w:lineRule="auto"/>
              <w:jc w:val="both"/>
              <w:textAlignment w:val="baseline"/>
              <w:rPr>
                <w:sz w:val="24"/>
                <w:szCs w:val="24"/>
              </w:rPr>
            </w:pPr>
            <w:bookmarkStart w:id="63" w:name="_Toc180955778"/>
            <w:bookmarkStart w:id="64" w:name="_Toc180955582"/>
            <w:r>
              <w:rPr>
                <w:sz w:val="24"/>
                <w:szCs w:val="24"/>
              </w:rPr>
              <w:t>1.Опишите процедуру установления режима коммерческой тайны</w:t>
            </w:r>
            <w:bookmarkEnd w:id="63"/>
            <w:bookmarkEnd w:id="64"/>
            <w:r>
              <w:rPr>
                <w:sz w:val="24"/>
                <w:szCs w:val="24"/>
              </w:rPr>
              <w:t xml:space="preserve"> </w:t>
            </w:r>
          </w:p>
          <w:p w14:paraId="47BAA948" w14:textId="77777777" w:rsidR="00A530E5" w:rsidRDefault="00B50119">
            <w:pPr>
              <w:suppressAutoHyphens/>
              <w:autoSpaceDE/>
              <w:adjustRightInd/>
              <w:spacing w:line="276" w:lineRule="auto"/>
              <w:jc w:val="both"/>
              <w:textAlignment w:val="baseline"/>
              <w:rPr>
                <w:sz w:val="24"/>
                <w:szCs w:val="24"/>
              </w:rPr>
            </w:pPr>
            <w:bookmarkStart w:id="65" w:name="_Toc180955779"/>
            <w:bookmarkStart w:id="66" w:name="_Toc180955583"/>
            <w:r>
              <w:rPr>
                <w:sz w:val="24"/>
                <w:szCs w:val="24"/>
              </w:rPr>
              <w:t>2.Определите требования к оператору персональных данных, обрабатывающий биометрические персональные данные</w:t>
            </w:r>
            <w:bookmarkEnd w:id="65"/>
            <w:bookmarkEnd w:id="66"/>
          </w:p>
          <w:p w14:paraId="71FA8818" w14:textId="77777777" w:rsidR="00A530E5" w:rsidRDefault="00B50119">
            <w:pPr>
              <w:suppressAutoHyphens/>
              <w:autoSpaceDE/>
              <w:adjustRightInd/>
              <w:spacing w:line="276" w:lineRule="auto"/>
              <w:jc w:val="both"/>
              <w:textAlignment w:val="baseline"/>
              <w:rPr>
                <w:sz w:val="24"/>
                <w:szCs w:val="24"/>
              </w:rPr>
            </w:pPr>
            <w:r>
              <w:rPr>
                <w:sz w:val="24"/>
                <w:szCs w:val="24"/>
              </w:rPr>
              <w:t xml:space="preserve"> Источники: 8.1, 8.15 </w:t>
            </w:r>
          </w:p>
          <w:p w14:paraId="3343F442" w14:textId="77777777" w:rsidR="00A530E5" w:rsidRDefault="00B50119">
            <w:pPr>
              <w:suppressAutoHyphens/>
              <w:autoSpaceDE/>
              <w:adjustRightInd/>
              <w:spacing w:line="276" w:lineRule="auto"/>
              <w:jc w:val="both"/>
              <w:textAlignment w:val="baseline"/>
              <w:rPr>
                <w:sz w:val="24"/>
                <w:szCs w:val="24"/>
              </w:rPr>
            </w:pPr>
            <w:r>
              <w:rPr>
                <w:sz w:val="24"/>
                <w:szCs w:val="24"/>
              </w:rPr>
              <w:t xml:space="preserve">Источники: 9.1-9.22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E6569" w14:textId="77777777" w:rsidR="00A530E5" w:rsidRDefault="00B50119">
            <w:pPr>
              <w:suppressAutoHyphens/>
              <w:autoSpaceDE/>
              <w:adjustRightInd/>
              <w:spacing w:line="276" w:lineRule="auto"/>
              <w:textAlignment w:val="baseline"/>
              <w:rPr>
                <w:sz w:val="24"/>
                <w:szCs w:val="24"/>
              </w:rPr>
            </w:pPr>
            <w:r>
              <w:rPr>
                <w:sz w:val="24"/>
                <w:szCs w:val="24"/>
              </w:rPr>
              <w:t>дискуссии, тренинг, контроль самостоятельной работы</w:t>
            </w:r>
          </w:p>
        </w:tc>
      </w:tr>
      <w:tr w:rsidR="00A530E5" w14:paraId="736E1EDB" w14:textId="77777777">
        <w:tc>
          <w:tcPr>
            <w:tcW w:w="31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376E35" w14:textId="77777777" w:rsidR="00A530E5" w:rsidRDefault="00B50119" w:rsidP="00E17334">
            <w:pPr>
              <w:rPr>
                <w:sz w:val="24"/>
                <w:szCs w:val="24"/>
              </w:rPr>
            </w:pPr>
            <w:bookmarkStart w:id="67" w:name="_Toc180955584"/>
            <w:bookmarkStart w:id="68" w:name="_Toc181196909"/>
            <w:bookmarkStart w:id="69" w:name="_Toc180955780"/>
            <w:bookmarkStart w:id="70" w:name="_Toc181196631"/>
            <w:bookmarkStart w:id="71" w:name="_Toc181196494"/>
            <w:r>
              <w:rPr>
                <w:sz w:val="24"/>
                <w:szCs w:val="24"/>
              </w:rPr>
              <w:t xml:space="preserve">Порядок ограничения доступа к информационным </w:t>
            </w:r>
            <w:r>
              <w:rPr>
                <w:sz w:val="24"/>
                <w:szCs w:val="24"/>
              </w:rPr>
              <w:lastRenderedPageBreak/>
              <w:t>ресурсам, на которых неоднократно размещалась информация, распространяемая с нарушением требований законодательства Российской Федерации</w:t>
            </w:r>
            <w:bookmarkEnd w:id="67"/>
            <w:bookmarkEnd w:id="68"/>
            <w:bookmarkEnd w:id="69"/>
            <w:bookmarkEnd w:id="70"/>
            <w:bookmarkEnd w:id="71"/>
          </w:p>
          <w:p w14:paraId="5B8B9988" w14:textId="77777777" w:rsidR="00A530E5" w:rsidRDefault="00A530E5" w:rsidP="00E17334">
            <w:pPr>
              <w:rPr>
                <w:sz w:val="24"/>
                <w:szCs w:val="24"/>
              </w:rPr>
            </w:pPr>
          </w:p>
          <w:p w14:paraId="158DCBAD" w14:textId="77777777" w:rsidR="00A530E5" w:rsidRDefault="00B50119" w:rsidP="00E17334">
            <w:pPr>
              <w:rPr>
                <w:sz w:val="24"/>
                <w:szCs w:val="24"/>
              </w:rPr>
            </w:pPr>
            <w:r>
              <w:rPr>
                <w:sz w:val="24"/>
                <w:szCs w:val="24"/>
              </w:rPr>
              <w:t xml:space="preserve"> </w:t>
            </w:r>
          </w:p>
          <w:p w14:paraId="7BCB7A72" w14:textId="77777777" w:rsidR="00A530E5" w:rsidRDefault="00A530E5" w:rsidP="00E17334">
            <w:pPr>
              <w:rPr>
                <w:sz w:val="24"/>
                <w:szCs w:val="24"/>
              </w:rPr>
            </w:pPr>
          </w:p>
          <w:p w14:paraId="48255602" w14:textId="77777777" w:rsidR="00A530E5" w:rsidRDefault="00A530E5" w:rsidP="00E17334">
            <w:pPr>
              <w:rPr>
                <w:sz w:val="24"/>
                <w:szCs w:val="24"/>
              </w:rPr>
            </w:pPr>
          </w:p>
          <w:p w14:paraId="78E981B8" w14:textId="77777777" w:rsidR="00A530E5" w:rsidRDefault="00A530E5" w:rsidP="00E17334">
            <w:pPr>
              <w:rPr>
                <w:sz w:val="24"/>
                <w:szCs w:val="24"/>
              </w:rPr>
            </w:pPr>
          </w:p>
        </w:tc>
        <w:tc>
          <w:tcPr>
            <w:tcW w:w="450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1C2CA65" w14:textId="77777777" w:rsidR="00A530E5" w:rsidRDefault="00B50119" w:rsidP="00E17334">
            <w:pPr>
              <w:rPr>
                <w:sz w:val="24"/>
                <w:szCs w:val="24"/>
              </w:rPr>
            </w:pPr>
            <w:bookmarkStart w:id="72" w:name="_Toc180955782"/>
            <w:bookmarkStart w:id="73" w:name="_Toc180955586"/>
            <w:r>
              <w:rPr>
                <w:sz w:val="24"/>
                <w:szCs w:val="24"/>
              </w:rPr>
              <w:lastRenderedPageBreak/>
              <w:t xml:space="preserve">На основании требований, сформулированных в ст. 15.3-2. «Порядок ограничения доступа к </w:t>
            </w:r>
            <w:r>
              <w:rPr>
                <w:sz w:val="24"/>
                <w:szCs w:val="24"/>
              </w:rPr>
              <w:lastRenderedPageBreak/>
              <w:t>информационным ресурсам, на которых неоднократно размещалась информация, распространяемая с нарушением требований законодательства Российской Федерации»  Федерального закона от 27.07.2006 N 149-ФЗ "Об информации, информационных технологиях и о защите информации"  опишите порядок ограничения порядок ограничения доступа к информационным ресурсам, на которых неоднократно размещалась информация, распространяемая с нарушением требований законодательства Российской Федерации</w:t>
            </w:r>
            <w:bookmarkEnd w:id="72"/>
            <w:bookmarkEnd w:id="73"/>
          </w:p>
          <w:p w14:paraId="28DB3698" w14:textId="77777777" w:rsidR="00A530E5" w:rsidRDefault="00B50119" w:rsidP="00E17334">
            <w:pPr>
              <w:rPr>
                <w:sz w:val="24"/>
                <w:szCs w:val="24"/>
              </w:rPr>
            </w:pPr>
            <w:r>
              <w:rPr>
                <w:sz w:val="24"/>
                <w:szCs w:val="24"/>
              </w:rPr>
              <w:t xml:space="preserve">Источники: 8.1, 8.13-8.14 </w:t>
            </w:r>
          </w:p>
          <w:p w14:paraId="48EC8B00" w14:textId="77777777" w:rsidR="00A530E5" w:rsidRDefault="00B50119" w:rsidP="00E17334">
            <w:pPr>
              <w:rPr>
                <w:sz w:val="24"/>
                <w:szCs w:val="24"/>
              </w:rPr>
            </w:pPr>
            <w:r>
              <w:rPr>
                <w:sz w:val="24"/>
                <w:szCs w:val="24"/>
              </w:rPr>
              <w:t>Источники: 9.1-9.22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D6D12" w14:textId="77777777" w:rsidR="00A530E5" w:rsidRDefault="00B50119" w:rsidP="00E17334">
            <w:pPr>
              <w:rPr>
                <w:sz w:val="24"/>
                <w:szCs w:val="24"/>
              </w:rPr>
            </w:pPr>
            <w:r>
              <w:rPr>
                <w:sz w:val="24"/>
                <w:szCs w:val="24"/>
              </w:rPr>
              <w:lastRenderedPageBreak/>
              <w:t xml:space="preserve">дискуссии, тренинг, контроль </w:t>
            </w:r>
            <w:r>
              <w:rPr>
                <w:sz w:val="24"/>
                <w:szCs w:val="24"/>
              </w:rPr>
              <w:lastRenderedPageBreak/>
              <w:t>самостоятельной работы</w:t>
            </w:r>
          </w:p>
        </w:tc>
      </w:tr>
      <w:tr w:rsidR="00A530E5" w14:paraId="59EC08A6" w14:textId="77777777">
        <w:tc>
          <w:tcPr>
            <w:tcW w:w="31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8F6D59" w14:textId="77777777" w:rsidR="00A530E5" w:rsidRDefault="00B50119">
            <w:pPr>
              <w:suppressAutoHyphens/>
              <w:autoSpaceDE/>
              <w:adjustRightInd/>
              <w:spacing w:line="276" w:lineRule="auto"/>
              <w:jc w:val="both"/>
              <w:textAlignment w:val="baseline"/>
              <w:rPr>
                <w:sz w:val="24"/>
                <w:szCs w:val="24"/>
              </w:rPr>
            </w:pPr>
            <w:bookmarkStart w:id="74" w:name="_Toc180955587"/>
            <w:bookmarkStart w:id="75" w:name="_Toc180955783"/>
            <w:r>
              <w:rPr>
                <w:sz w:val="24"/>
                <w:szCs w:val="24"/>
              </w:rPr>
              <w:lastRenderedPageBreak/>
              <w:t>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w:t>
            </w:r>
            <w:bookmarkEnd w:id="74"/>
            <w:bookmarkEnd w:id="75"/>
          </w:p>
          <w:p w14:paraId="1A62D3E3" w14:textId="77777777" w:rsidR="00A530E5" w:rsidRDefault="00A530E5">
            <w:pPr>
              <w:suppressAutoHyphens/>
              <w:autoSpaceDE/>
              <w:adjustRightInd/>
              <w:spacing w:line="276" w:lineRule="auto"/>
              <w:jc w:val="both"/>
              <w:textAlignment w:val="baseline"/>
              <w:rPr>
                <w:sz w:val="24"/>
                <w:szCs w:val="24"/>
              </w:rPr>
            </w:pPr>
          </w:p>
          <w:p w14:paraId="62A2B729" w14:textId="77777777" w:rsidR="00A530E5" w:rsidRDefault="00A530E5">
            <w:pPr>
              <w:suppressAutoHyphens/>
              <w:autoSpaceDE/>
              <w:adjustRightInd/>
              <w:spacing w:line="276" w:lineRule="auto"/>
              <w:textAlignment w:val="baseline"/>
              <w:rPr>
                <w:sz w:val="24"/>
                <w:szCs w:val="24"/>
              </w:rPr>
            </w:pPr>
          </w:p>
        </w:tc>
        <w:tc>
          <w:tcPr>
            <w:tcW w:w="450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40E1715" w14:textId="77777777" w:rsidR="00A530E5" w:rsidRDefault="00B50119">
            <w:pPr>
              <w:suppressAutoHyphens/>
              <w:autoSpaceDE/>
              <w:adjustRightInd/>
              <w:spacing w:line="276" w:lineRule="auto"/>
              <w:jc w:val="both"/>
              <w:textAlignment w:val="baseline"/>
              <w:rPr>
                <w:sz w:val="24"/>
                <w:szCs w:val="24"/>
              </w:rPr>
            </w:pPr>
            <w:r>
              <w:rPr>
                <w:sz w:val="24"/>
                <w:szCs w:val="24"/>
              </w:rPr>
              <w:t xml:space="preserve"> </w:t>
            </w:r>
            <w:bookmarkStart w:id="76" w:name="_Toc180955785"/>
            <w:bookmarkStart w:id="77" w:name="_Toc180955589"/>
            <w:r>
              <w:rPr>
                <w:sz w:val="24"/>
                <w:szCs w:val="24"/>
              </w:rPr>
              <w:t>На основании требований, сформулированных в ст. 15.3-2. «Порядок ограничения доступа к информационным ресурсам, на которых неоднократно размещалась информация, распространяемая с нарушением требований законодательства Российской Федерации»  Федерального закона от 27.07.2006 N 149-ФЗ "Об информации, информационных технологиях и о защите информации"  опишите порядок ограничения доступа к СМИ, распространяющей противоправную  информацию.</w:t>
            </w:r>
            <w:bookmarkEnd w:id="76"/>
            <w:bookmarkEnd w:id="77"/>
          </w:p>
          <w:p w14:paraId="7A69D002" w14:textId="77777777" w:rsidR="00A530E5" w:rsidRDefault="00A530E5">
            <w:pPr>
              <w:suppressAutoHyphens/>
              <w:autoSpaceDE/>
              <w:adjustRightInd/>
              <w:spacing w:line="276" w:lineRule="auto"/>
              <w:jc w:val="both"/>
              <w:textAlignment w:val="baseline"/>
              <w:rPr>
                <w:sz w:val="24"/>
                <w:szCs w:val="24"/>
              </w:rPr>
            </w:pPr>
          </w:p>
          <w:p w14:paraId="4B98482F" w14:textId="77777777" w:rsidR="00A530E5" w:rsidRDefault="00B50119">
            <w:pPr>
              <w:suppressAutoHyphens/>
              <w:autoSpaceDE/>
              <w:adjustRightInd/>
              <w:spacing w:line="276" w:lineRule="auto"/>
              <w:jc w:val="both"/>
              <w:textAlignment w:val="baseline"/>
              <w:rPr>
                <w:sz w:val="24"/>
                <w:szCs w:val="24"/>
              </w:rPr>
            </w:pPr>
            <w:r>
              <w:rPr>
                <w:sz w:val="24"/>
                <w:szCs w:val="24"/>
              </w:rPr>
              <w:t xml:space="preserve">Источники: 8.5, 8.15 </w:t>
            </w:r>
          </w:p>
          <w:p w14:paraId="508812AD" w14:textId="77777777" w:rsidR="00A530E5" w:rsidRDefault="00B50119">
            <w:pPr>
              <w:suppressAutoHyphens/>
              <w:autoSpaceDE/>
              <w:adjustRightInd/>
              <w:spacing w:line="276" w:lineRule="auto"/>
              <w:jc w:val="both"/>
              <w:textAlignment w:val="baseline"/>
              <w:rPr>
                <w:sz w:val="24"/>
                <w:szCs w:val="24"/>
              </w:rPr>
            </w:pPr>
            <w:r>
              <w:rPr>
                <w:sz w:val="24"/>
                <w:szCs w:val="24"/>
              </w:rPr>
              <w:t>Источники: 9.1-9.22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15F27" w14:textId="77777777" w:rsidR="00A530E5" w:rsidRDefault="00B50119">
            <w:pPr>
              <w:suppressAutoHyphens/>
              <w:autoSpaceDE/>
              <w:adjustRightInd/>
              <w:spacing w:line="276" w:lineRule="auto"/>
              <w:textAlignment w:val="baseline"/>
              <w:rPr>
                <w:sz w:val="24"/>
                <w:szCs w:val="24"/>
              </w:rPr>
            </w:pPr>
            <w:r>
              <w:rPr>
                <w:sz w:val="24"/>
                <w:szCs w:val="24"/>
              </w:rPr>
              <w:t>дискуссии, тренинг, контроль самостоятельной работы</w:t>
            </w:r>
          </w:p>
        </w:tc>
      </w:tr>
      <w:tr w:rsidR="00A530E5" w14:paraId="61037A00" w14:textId="77777777">
        <w:tc>
          <w:tcPr>
            <w:tcW w:w="31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210D1A" w14:textId="77777777" w:rsidR="00A530E5" w:rsidRDefault="00B50119">
            <w:pPr>
              <w:suppressAutoHyphens/>
              <w:autoSpaceDE/>
              <w:adjustRightInd/>
              <w:spacing w:line="276" w:lineRule="auto"/>
              <w:jc w:val="both"/>
              <w:textAlignment w:val="baseline"/>
              <w:rPr>
                <w:sz w:val="24"/>
                <w:szCs w:val="24"/>
              </w:rPr>
            </w:pPr>
            <w:r>
              <w:rPr>
                <w:sz w:val="24"/>
                <w:szCs w:val="24"/>
              </w:rPr>
              <w:t>Публичное распространение заведомо ложной общественно значимой информации, повлекшее тяжкие последствия</w:t>
            </w:r>
          </w:p>
          <w:p w14:paraId="3A7EBA78" w14:textId="77777777" w:rsidR="00A530E5" w:rsidRDefault="00B50119">
            <w:pPr>
              <w:keepNext/>
              <w:suppressAutoHyphens/>
              <w:autoSpaceDE/>
              <w:adjustRightInd/>
              <w:spacing w:line="276" w:lineRule="auto"/>
              <w:jc w:val="both"/>
              <w:textAlignment w:val="baseline"/>
              <w:rPr>
                <w:sz w:val="24"/>
                <w:szCs w:val="24"/>
              </w:rPr>
            </w:pPr>
            <w:r>
              <w:rPr>
                <w:sz w:val="24"/>
                <w:szCs w:val="24"/>
              </w:rPr>
              <w:t xml:space="preserve"> </w:t>
            </w:r>
          </w:p>
          <w:p w14:paraId="4F14ABF5" w14:textId="77777777" w:rsidR="00A530E5" w:rsidRDefault="00A530E5">
            <w:pPr>
              <w:suppressAutoHyphens/>
              <w:autoSpaceDE/>
              <w:adjustRightInd/>
              <w:spacing w:line="276" w:lineRule="auto"/>
              <w:jc w:val="both"/>
              <w:textAlignment w:val="baseline"/>
              <w:rPr>
                <w:sz w:val="24"/>
                <w:szCs w:val="24"/>
              </w:rPr>
            </w:pPr>
          </w:p>
        </w:tc>
        <w:tc>
          <w:tcPr>
            <w:tcW w:w="450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5AFDF78" w14:textId="77777777" w:rsidR="00A530E5" w:rsidRDefault="00B50119">
            <w:pPr>
              <w:suppressAutoHyphens/>
              <w:autoSpaceDE/>
              <w:adjustRightInd/>
              <w:spacing w:line="276" w:lineRule="auto"/>
              <w:jc w:val="both"/>
              <w:textAlignment w:val="baseline"/>
              <w:rPr>
                <w:sz w:val="24"/>
                <w:szCs w:val="24"/>
              </w:rPr>
            </w:pPr>
            <w:bookmarkStart w:id="78" w:name="_Toc180955787"/>
            <w:r>
              <w:rPr>
                <w:sz w:val="24"/>
                <w:szCs w:val="24"/>
              </w:rPr>
              <w:t>Используя положения ст. 207.2 УК РФ «Публичное распространение заведомо ложной общественно значимой информации, повлекшее тяжкие последствия» определите состав данного преступления.</w:t>
            </w:r>
            <w:bookmarkEnd w:id="78"/>
            <w:r>
              <w:rPr>
                <w:sz w:val="24"/>
                <w:szCs w:val="24"/>
              </w:rPr>
              <w:t xml:space="preserve"> </w:t>
            </w:r>
          </w:p>
          <w:p w14:paraId="2FF010EE" w14:textId="77777777" w:rsidR="00A530E5" w:rsidRDefault="00A530E5">
            <w:pPr>
              <w:suppressAutoHyphens/>
              <w:autoSpaceDE/>
              <w:adjustRightInd/>
              <w:spacing w:line="276" w:lineRule="auto"/>
              <w:jc w:val="both"/>
              <w:textAlignment w:val="baseline"/>
              <w:rPr>
                <w:sz w:val="24"/>
                <w:szCs w:val="24"/>
              </w:rPr>
            </w:pPr>
          </w:p>
          <w:p w14:paraId="67A93FC5" w14:textId="77777777" w:rsidR="00A530E5" w:rsidRDefault="00B50119">
            <w:pPr>
              <w:suppressAutoHyphens/>
              <w:autoSpaceDE/>
              <w:adjustRightInd/>
              <w:spacing w:line="276" w:lineRule="auto"/>
              <w:jc w:val="both"/>
              <w:textAlignment w:val="baseline"/>
              <w:rPr>
                <w:sz w:val="24"/>
                <w:szCs w:val="24"/>
              </w:rPr>
            </w:pPr>
            <w:r>
              <w:rPr>
                <w:sz w:val="24"/>
                <w:szCs w:val="24"/>
              </w:rPr>
              <w:t xml:space="preserve">Источники: 8.4, 8.13-8.14 </w:t>
            </w:r>
          </w:p>
          <w:p w14:paraId="10CD58E3" w14:textId="77777777" w:rsidR="00A530E5" w:rsidRDefault="00B50119">
            <w:pPr>
              <w:suppressAutoHyphens/>
              <w:autoSpaceDE/>
              <w:adjustRightInd/>
              <w:spacing w:line="276" w:lineRule="auto"/>
              <w:jc w:val="both"/>
              <w:textAlignment w:val="baseline"/>
              <w:rPr>
                <w:sz w:val="24"/>
                <w:szCs w:val="24"/>
              </w:rPr>
            </w:pPr>
            <w:r>
              <w:rPr>
                <w:sz w:val="24"/>
                <w:szCs w:val="24"/>
              </w:rPr>
              <w:t>Источники: 9.1-9.22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7C73F" w14:textId="77777777" w:rsidR="00A530E5" w:rsidRDefault="00B50119">
            <w:pPr>
              <w:suppressAutoHyphens/>
              <w:autoSpaceDE/>
              <w:adjustRightInd/>
              <w:spacing w:line="276" w:lineRule="auto"/>
              <w:textAlignment w:val="baseline"/>
              <w:rPr>
                <w:sz w:val="24"/>
                <w:szCs w:val="24"/>
              </w:rPr>
            </w:pPr>
            <w:r>
              <w:rPr>
                <w:sz w:val="24"/>
                <w:szCs w:val="24"/>
              </w:rPr>
              <w:t>дискуссии, тренинг, контроль самостоятельной работы</w:t>
            </w:r>
          </w:p>
        </w:tc>
      </w:tr>
    </w:tbl>
    <w:p w14:paraId="0AEC92C4" w14:textId="77777777" w:rsidR="00A530E5" w:rsidRDefault="00B50119">
      <w:pPr>
        <w:pStyle w:val="1"/>
        <w:rPr>
          <w:sz w:val="28"/>
          <w:szCs w:val="28"/>
        </w:rPr>
      </w:pPr>
      <w:bookmarkStart w:id="79" w:name="_Toc184104907"/>
      <w:r>
        <w:rPr>
          <w:sz w:val="28"/>
          <w:szCs w:val="28"/>
        </w:rPr>
        <w:t xml:space="preserve">6. </w:t>
      </w:r>
      <w:r>
        <w:rPr>
          <w:rStyle w:val="af0"/>
          <w:b/>
        </w:rPr>
        <w:t>Перечень учебно-методического обеспечения для самостоятельной работы обучающихся по дисциплине</w:t>
      </w:r>
      <w:bookmarkEnd w:id="79"/>
    </w:p>
    <w:p w14:paraId="30C72034" w14:textId="77777777" w:rsidR="00A530E5" w:rsidRDefault="00B50119">
      <w:pPr>
        <w:pStyle w:val="2"/>
        <w:rPr>
          <w:rFonts w:ascii="Times New Roman" w:hAnsi="Times New Roman" w:cs="Times New Roman"/>
          <w:b/>
          <w:bCs/>
          <w:color w:val="auto"/>
          <w:sz w:val="28"/>
          <w:szCs w:val="28"/>
        </w:rPr>
      </w:pPr>
      <w:bookmarkStart w:id="80" w:name="_Toc184104908"/>
      <w:r>
        <w:rPr>
          <w:rFonts w:ascii="Times New Roman" w:hAnsi="Times New Roman" w:cs="Times New Roman"/>
          <w:b/>
          <w:bCs/>
          <w:color w:val="auto"/>
          <w:sz w:val="28"/>
          <w:szCs w:val="28"/>
        </w:rPr>
        <w:lastRenderedPageBreak/>
        <w:t>6.1. Перечень вопросов, отводимых на самостоятельное освоение дисциплины, формы внеаудиторной самостоятельной работы</w:t>
      </w:r>
      <w:bookmarkEnd w:id="80"/>
    </w:p>
    <w:p w14:paraId="622B2ACD" w14:textId="77777777" w:rsidR="00A530E5" w:rsidRDefault="00A530E5">
      <w:pPr>
        <w:keepNext/>
        <w:ind w:firstLine="709"/>
        <w:jc w:val="both"/>
        <w:rPr>
          <w:b/>
          <w:sz w:val="28"/>
          <w:szCs w:val="28"/>
        </w:rPr>
      </w:pPr>
    </w:p>
    <w:p w14:paraId="2D15F85B" w14:textId="75624058" w:rsidR="00A530E5" w:rsidRDefault="00B50119">
      <w:pPr>
        <w:ind w:firstLine="709"/>
        <w:jc w:val="right"/>
        <w:rPr>
          <w:sz w:val="28"/>
          <w:szCs w:val="28"/>
        </w:rPr>
      </w:pPr>
      <w:r>
        <w:rPr>
          <w:sz w:val="28"/>
          <w:szCs w:val="28"/>
        </w:rPr>
        <w:t xml:space="preserve">Таблица </w:t>
      </w:r>
      <w:r w:rsidR="00E17334">
        <w:rPr>
          <w:sz w:val="28"/>
          <w:szCs w:val="28"/>
        </w:rPr>
        <w:t>5</w:t>
      </w:r>
    </w:p>
    <w:tbl>
      <w:tblPr>
        <w:tblStyle w:val="af4"/>
        <w:tblW w:w="0" w:type="auto"/>
        <w:tblLook w:val="04A0" w:firstRow="1" w:lastRow="0" w:firstColumn="1" w:lastColumn="0" w:noHBand="0" w:noVBand="1"/>
      </w:tblPr>
      <w:tblGrid>
        <w:gridCol w:w="665"/>
        <w:gridCol w:w="2689"/>
        <w:gridCol w:w="3817"/>
        <w:gridCol w:w="2219"/>
      </w:tblGrid>
      <w:tr w:rsidR="00A530E5" w14:paraId="48FFF911" w14:textId="77777777">
        <w:tc>
          <w:tcPr>
            <w:tcW w:w="679" w:type="dxa"/>
          </w:tcPr>
          <w:p w14:paraId="3EE57487" w14:textId="77777777" w:rsidR="00A530E5" w:rsidRDefault="00B50119">
            <w:pPr>
              <w:jc w:val="center"/>
              <w:rPr>
                <w:b/>
                <w:bCs/>
                <w:kern w:val="2"/>
                <w:sz w:val="24"/>
                <w:szCs w:val="24"/>
              </w:rPr>
            </w:pPr>
            <w:r>
              <w:rPr>
                <w:b/>
                <w:bCs/>
                <w:kern w:val="2"/>
                <w:sz w:val="24"/>
                <w:szCs w:val="24"/>
              </w:rPr>
              <w:t>№ п/п</w:t>
            </w:r>
          </w:p>
        </w:tc>
        <w:tc>
          <w:tcPr>
            <w:tcW w:w="2492" w:type="dxa"/>
          </w:tcPr>
          <w:p w14:paraId="03B44519" w14:textId="77777777" w:rsidR="00A530E5" w:rsidRDefault="00B50119">
            <w:pPr>
              <w:jc w:val="center"/>
              <w:rPr>
                <w:b/>
                <w:bCs/>
                <w:kern w:val="2"/>
                <w:sz w:val="24"/>
                <w:szCs w:val="24"/>
              </w:rPr>
            </w:pPr>
            <w:r>
              <w:rPr>
                <w:b/>
                <w:bCs/>
                <w:kern w:val="2"/>
                <w:sz w:val="24"/>
                <w:szCs w:val="24"/>
              </w:rPr>
              <w:t>Наименование тем (разделов) дисциплины</w:t>
            </w:r>
          </w:p>
        </w:tc>
        <w:tc>
          <w:tcPr>
            <w:tcW w:w="4019" w:type="dxa"/>
          </w:tcPr>
          <w:p w14:paraId="35CB92B2" w14:textId="77777777" w:rsidR="00A530E5" w:rsidRDefault="00B50119">
            <w:pPr>
              <w:jc w:val="center"/>
              <w:rPr>
                <w:b/>
                <w:bCs/>
                <w:kern w:val="2"/>
                <w:sz w:val="24"/>
                <w:szCs w:val="24"/>
              </w:rPr>
            </w:pPr>
            <w:r>
              <w:rPr>
                <w:b/>
                <w:bCs/>
                <w:kern w:val="2"/>
                <w:sz w:val="24"/>
                <w:szCs w:val="24"/>
              </w:rPr>
              <w:t>Перечень вопросов, отводимых на самостоятельное освоение</w:t>
            </w:r>
          </w:p>
        </w:tc>
        <w:tc>
          <w:tcPr>
            <w:tcW w:w="2239" w:type="dxa"/>
          </w:tcPr>
          <w:p w14:paraId="5DC77C7F" w14:textId="77777777" w:rsidR="00A530E5" w:rsidRDefault="00B50119">
            <w:pPr>
              <w:jc w:val="center"/>
              <w:rPr>
                <w:b/>
                <w:bCs/>
                <w:kern w:val="2"/>
                <w:sz w:val="24"/>
                <w:szCs w:val="24"/>
              </w:rPr>
            </w:pPr>
            <w:r>
              <w:rPr>
                <w:b/>
                <w:bCs/>
                <w:kern w:val="2"/>
                <w:sz w:val="24"/>
                <w:szCs w:val="24"/>
              </w:rPr>
              <w:t>Формы внеаудиторной самостоятельной работы</w:t>
            </w:r>
          </w:p>
        </w:tc>
      </w:tr>
      <w:tr w:rsidR="00A530E5" w14:paraId="45DFD942" w14:textId="77777777">
        <w:tc>
          <w:tcPr>
            <w:tcW w:w="679" w:type="dxa"/>
          </w:tcPr>
          <w:p w14:paraId="1F02CE5B" w14:textId="77777777" w:rsidR="00A530E5" w:rsidRDefault="00B50119">
            <w:pPr>
              <w:jc w:val="both"/>
              <w:rPr>
                <w:kern w:val="2"/>
                <w:sz w:val="24"/>
                <w:szCs w:val="24"/>
              </w:rPr>
            </w:pPr>
            <w:r>
              <w:rPr>
                <w:kern w:val="2"/>
                <w:sz w:val="24"/>
                <w:szCs w:val="24"/>
                <w:lang w:val="en-US"/>
              </w:rPr>
              <w:t>1</w:t>
            </w:r>
          </w:p>
        </w:tc>
        <w:tc>
          <w:tcPr>
            <w:tcW w:w="2492" w:type="dxa"/>
            <w:shd w:val="clear" w:color="auto" w:fill="auto"/>
          </w:tcPr>
          <w:p w14:paraId="49B32FFB"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 xml:space="preserve">Тема 1. </w:t>
            </w:r>
          </w:p>
          <w:p w14:paraId="7A448F7D"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Цифровое пространство как объект деструктивных информационных воздействий</w:t>
            </w:r>
          </w:p>
        </w:tc>
        <w:tc>
          <w:tcPr>
            <w:tcW w:w="4019" w:type="dxa"/>
          </w:tcPr>
          <w:p w14:paraId="3341B069" w14:textId="77777777" w:rsidR="00A530E5" w:rsidRDefault="00B50119" w:rsidP="0064371B">
            <w:pPr>
              <w:widowControl/>
              <w:autoSpaceDE/>
              <w:autoSpaceDN/>
              <w:adjustRightInd/>
              <w:jc w:val="both"/>
              <w:rPr>
                <w:rFonts w:eastAsia="Calibri"/>
                <w:bCs/>
                <w:kern w:val="2"/>
                <w:sz w:val="24"/>
                <w:szCs w:val="24"/>
                <w:lang w:eastAsia="en-US"/>
              </w:rPr>
            </w:pPr>
            <w:r>
              <w:rPr>
                <w:rFonts w:eastAsia="Calibri"/>
                <w:bCs/>
                <w:kern w:val="2"/>
                <w:sz w:val="24"/>
                <w:szCs w:val="24"/>
                <w:lang w:eastAsia="en-US"/>
              </w:rPr>
              <w:t>Законодательство Российской Федерации и требования нормативных правовых актов в области информационной безопасности в части защиты от деструктивных информационных воздействий. Проблемы и противоречия, сложившиеся в цифровом пространстве. Структурные элементы цифрового пространства: цифровые данные, цифровая информация, цифровые информационные системы и сети, цифровые информационные ресурсы, цифровая информационная инфраструктура. Особенности применения цифровых информационных систем в деятельности органов государственной власти. Социальные сети как объект деструктивных информационных воздействий. Характеристика основных элементов цифровой информационной инфраструктуры: системы хранения данных (серверы, облака, базы данных); сетевое оборудование (маршрутизаторы, коммутаторы); программное обеспечение (операционные системы, приложения, программы управления); системы защиты информации (</w:t>
            </w:r>
            <w:proofErr w:type="spellStart"/>
            <w:r>
              <w:rPr>
                <w:rFonts w:eastAsia="Calibri"/>
                <w:bCs/>
                <w:kern w:val="2"/>
                <w:sz w:val="24"/>
                <w:szCs w:val="24"/>
                <w:lang w:eastAsia="en-US"/>
              </w:rPr>
              <w:t>фаерволы</w:t>
            </w:r>
            <w:proofErr w:type="spellEnd"/>
            <w:r>
              <w:rPr>
                <w:rFonts w:eastAsia="Calibri"/>
                <w:bCs/>
                <w:kern w:val="2"/>
                <w:sz w:val="24"/>
                <w:szCs w:val="24"/>
                <w:lang w:eastAsia="en-US"/>
              </w:rPr>
              <w:t xml:space="preserve">, антивирусы, шифрование); устройства пользовательского доступа (компьютеры, смарт-фоны, планшеты, ноутбуки); центры обработки данных (дата-центры); системы мониторинга и управления (системы мониторинга сети, управления ресурсами); техническая поддержка и </w:t>
            </w:r>
            <w:r>
              <w:rPr>
                <w:rFonts w:eastAsia="Calibri"/>
                <w:bCs/>
                <w:kern w:val="2"/>
                <w:sz w:val="24"/>
                <w:szCs w:val="24"/>
                <w:lang w:eastAsia="en-US"/>
              </w:rPr>
              <w:lastRenderedPageBreak/>
              <w:t xml:space="preserve">обслуживание. Механизмы организации и управления в цифровом пространстве. </w:t>
            </w:r>
          </w:p>
        </w:tc>
        <w:tc>
          <w:tcPr>
            <w:tcW w:w="2239" w:type="dxa"/>
          </w:tcPr>
          <w:p w14:paraId="7A198BAD" w14:textId="77777777" w:rsidR="00A530E5" w:rsidRDefault="00B50119">
            <w:pPr>
              <w:jc w:val="both"/>
              <w:rPr>
                <w:kern w:val="2"/>
                <w:sz w:val="24"/>
                <w:szCs w:val="24"/>
              </w:rPr>
            </w:pPr>
            <w:r>
              <w:rPr>
                <w:kern w:val="2"/>
                <w:sz w:val="24"/>
                <w:szCs w:val="24"/>
              </w:rPr>
              <w:lastRenderedPageBreak/>
              <w:t>- работа с учебной, научной</w:t>
            </w:r>
          </w:p>
          <w:p w14:paraId="41105C64" w14:textId="77777777" w:rsidR="00A530E5" w:rsidRDefault="00B50119">
            <w:pPr>
              <w:jc w:val="both"/>
              <w:rPr>
                <w:kern w:val="2"/>
                <w:sz w:val="24"/>
                <w:szCs w:val="24"/>
              </w:rPr>
            </w:pPr>
            <w:r>
              <w:rPr>
                <w:kern w:val="2"/>
                <w:sz w:val="24"/>
                <w:szCs w:val="24"/>
              </w:rPr>
              <w:t>и справочной литературой;</w:t>
            </w:r>
          </w:p>
          <w:p w14:paraId="2BB53B93" w14:textId="77777777" w:rsidR="00A530E5" w:rsidRDefault="00B50119">
            <w:pPr>
              <w:jc w:val="both"/>
              <w:rPr>
                <w:kern w:val="2"/>
                <w:sz w:val="24"/>
                <w:szCs w:val="24"/>
              </w:rPr>
            </w:pPr>
            <w:r>
              <w:rPr>
                <w:kern w:val="2"/>
                <w:sz w:val="24"/>
                <w:szCs w:val="24"/>
              </w:rPr>
              <w:t>- подготовка докладов;</w:t>
            </w:r>
          </w:p>
          <w:p w14:paraId="62BB48AC" w14:textId="77777777" w:rsidR="00A530E5" w:rsidRDefault="00B50119">
            <w:pPr>
              <w:jc w:val="both"/>
              <w:rPr>
                <w:kern w:val="2"/>
                <w:sz w:val="24"/>
                <w:szCs w:val="24"/>
              </w:rPr>
            </w:pPr>
            <w:r>
              <w:rPr>
                <w:kern w:val="2"/>
                <w:sz w:val="24"/>
                <w:szCs w:val="24"/>
              </w:rPr>
              <w:t>- подготовка презентаций</w:t>
            </w:r>
          </w:p>
        </w:tc>
      </w:tr>
      <w:tr w:rsidR="00A530E5" w14:paraId="2ED0C804" w14:textId="77777777">
        <w:tc>
          <w:tcPr>
            <w:tcW w:w="679" w:type="dxa"/>
          </w:tcPr>
          <w:p w14:paraId="379E8C99" w14:textId="77777777" w:rsidR="00A530E5" w:rsidRDefault="00B50119">
            <w:pPr>
              <w:jc w:val="both"/>
              <w:rPr>
                <w:kern w:val="2"/>
                <w:sz w:val="24"/>
                <w:szCs w:val="24"/>
              </w:rPr>
            </w:pPr>
            <w:r>
              <w:rPr>
                <w:kern w:val="2"/>
                <w:sz w:val="24"/>
                <w:szCs w:val="24"/>
              </w:rPr>
              <w:t>2</w:t>
            </w:r>
          </w:p>
        </w:tc>
        <w:tc>
          <w:tcPr>
            <w:tcW w:w="2492" w:type="dxa"/>
            <w:shd w:val="clear" w:color="auto" w:fill="auto"/>
          </w:tcPr>
          <w:p w14:paraId="58849855"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Тема 2.</w:t>
            </w:r>
          </w:p>
          <w:p w14:paraId="71D4CB0B" w14:textId="77777777" w:rsidR="00A530E5" w:rsidRDefault="00B50119">
            <w:pPr>
              <w:tabs>
                <w:tab w:val="right" w:pos="851"/>
              </w:tabs>
              <w:jc w:val="both"/>
              <w:rPr>
                <w:rFonts w:eastAsia="Calibri"/>
                <w:bCs/>
                <w:kern w:val="2"/>
                <w:sz w:val="24"/>
                <w:szCs w:val="24"/>
                <w:lang w:eastAsia="en-US"/>
              </w:rPr>
            </w:pPr>
            <w:r>
              <w:rPr>
                <w:rFonts w:eastAsia="Calibri"/>
                <w:bCs/>
                <w:kern w:val="2"/>
                <w:sz w:val="24"/>
                <w:szCs w:val="24"/>
                <w:lang w:eastAsia="en-US"/>
              </w:rPr>
              <w:t xml:space="preserve">Базисные и специальные классификаторы деструктивных событий цифрового пространства </w:t>
            </w:r>
          </w:p>
        </w:tc>
        <w:tc>
          <w:tcPr>
            <w:tcW w:w="4019" w:type="dxa"/>
          </w:tcPr>
          <w:p w14:paraId="0B7E60DB" w14:textId="77777777" w:rsidR="00A530E5" w:rsidRDefault="00B50119">
            <w:pPr>
              <w:widowControl/>
              <w:autoSpaceDE/>
              <w:autoSpaceDN/>
              <w:adjustRightInd/>
              <w:spacing w:after="160"/>
              <w:jc w:val="both"/>
              <w:rPr>
                <w:rFonts w:eastAsia="Calibri"/>
                <w:bCs/>
                <w:kern w:val="2"/>
                <w:sz w:val="24"/>
                <w:szCs w:val="24"/>
                <w:lang w:eastAsia="en-US"/>
              </w:rPr>
            </w:pPr>
            <w:r>
              <w:rPr>
                <w:rFonts w:eastAsia="Calibri"/>
                <w:bCs/>
                <w:kern w:val="2"/>
                <w:sz w:val="24"/>
                <w:szCs w:val="24"/>
                <w:lang w:eastAsia="en-US"/>
              </w:rPr>
              <w:t xml:space="preserve">Общая характеристика базисных классификаторов деструктивных событий цифрового пространства. Инфраструктурные </w:t>
            </w:r>
            <w:proofErr w:type="spellStart"/>
            <w:r>
              <w:rPr>
                <w:rFonts w:eastAsia="Calibri"/>
                <w:bCs/>
                <w:kern w:val="2"/>
                <w:sz w:val="24"/>
                <w:szCs w:val="24"/>
                <w:lang w:eastAsia="en-US"/>
              </w:rPr>
              <w:t>классифи-каторы</w:t>
            </w:r>
            <w:proofErr w:type="spellEnd"/>
            <w:r>
              <w:rPr>
                <w:rFonts w:eastAsia="Calibri"/>
                <w:bCs/>
                <w:kern w:val="2"/>
                <w:sz w:val="24"/>
                <w:szCs w:val="24"/>
                <w:lang w:eastAsia="en-US"/>
              </w:rPr>
              <w:t xml:space="preserve">. Информационные классификаторы. Пользовательские классификаторы. Технологические классификаторы. Социальные классификаторы. Экономические классификаторы. Правовые классификаторы. Управленческие классификаторы. Характеристика деструктивных способов в деятельности злоумышленников: вирусы и вредоносные программы,  фишинг, распространение неправдивой информации, кибершпионаж,  кибератаки на инфраструктуру, денежные мошенничества, </w:t>
            </w:r>
            <w:proofErr w:type="spellStart"/>
            <w:r>
              <w:rPr>
                <w:rFonts w:eastAsia="Calibri"/>
                <w:bCs/>
                <w:kern w:val="2"/>
                <w:sz w:val="24"/>
                <w:szCs w:val="24"/>
                <w:lang w:eastAsia="en-US"/>
              </w:rPr>
              <w:t>кибербуллинг</w:t>
            </w:r>
            <w:proofErr w:type="spellEnd"/>
            <w:r>
              <w:rPr>
                <w:rFonts w:eastAsia="Calibri"/>
                <w:bCs/>
                <w:kern w:val="2"/>
                <w:sz w:val="24"/>
                <w:szCs w:val="24"/>
                <w:lang w:eastAsia="en-US"/>
              </w:rPr>
              <w:t xml:space="preserve"> и киберпреступления. Классификатор «Список угроз информационной </w:t>
            </w:r>
            <w:proofErr w:type="spellStart"/>
            <w:r>
              <w:rPr>
                <w:rFonts w:eastAsia="Calibri"/>
                <w:bCs/>
                <w:kern w:val="2"/>
                <w:sz w:val="24"/>
                <w:szCs w:val="24"/>
                <w:lang w:eastAsia="en-US"/>
              </w:rPr>
              <w:t>безопаснос-ти</w:t>
            </w:r>
            <w:proofErr w:type="spellEnd"/>
            <w:r>
              <w:rPr>
                <w:rFonts w:eastAsia="Calibri"/>
                <w:bCs/>
                <w:kern w:val="2"/>
                <w:sz w:val="24"/>
                <w:szCs w:val="24"/>
                <w:lang w:eastAsia="en-US"/>
              </w:rPr>
              <w:t xml:space="preserve">». Классификатор угроз информационной </w:t>
            </w:r>
            <w:proofErr w:type="spellStart"/>
            <w:r>
              <w:rPr>
                <w:rFonts w:eastAsia="Calibri"/>
                <w:bCs/>
                <w:kern w:val="2"/>
                <w:sz w:val="24"/>
                <w:szCs w:val="24"/>
                <w:lang w:eastAsia="en-US"/>
              </w:rPr>
              <w:t>безопас-ности</w:t>
            </w:r>
            <w:proofErr w:type="spellEnd"/>
            <w:r>
              <w:rPr>
                <w:rFonts w:eastAsia="Calibri"/>
                <w:bCs/>
                <w:kern w:val="2"/>
                <w:sz w:val="24"/>
                <w:szCs w:val="24"/>
                <w:lang w:eastAsia="en-US"/>
              </w:rPr>
              <w:t xml:space="preserve">. Классификатор атак и инцидентов информационной безопасности. Классификатор информационных технологий. Национальный классификатор угроз информационной безопасности. Специальные классификаторы деструктивных событий в области </w:t>
            </w:r>
            <w:proofErr w:type="spellStart"/>
            <w:r>
              <w:rPr>
                <w:rFonts w:eastAsia="Calibri"/>
                <w:bCs/>
                <w:kern w:val="2"/>
                <w:sz w:val="24"/>
                <w:szCs w:val="24"/>
                <w:lang w:eastAsia="en-US"/>
              </w:rPr>
              <w:t>киберугроз</w:t>
            </w:r>
            <w:proofErr w:type="spellEnd"/>
            <w:r>
              <w:rPr>
                <w:rFonts w:eastAsia="Calibri"/>
                <w:bCs/>
                <w:kern w:val="2"/>
                <w:sz w:val="24"/>
                <w:szCs w:val="24"/>
                <w:lang w:eastAsia="en-US"/>
              </w:rPr>
              <w:t xml:space="preserve">: Классификаторы вирусов и вредоносных программ. Классификаторы кибератак. Классификаторы вредоносных фишинговых сайтов. Классификаторы </w:t>
            </w:r>
            <w:proofErr w:type="spellStart"/>
            <w:r>
              <w:rPr>
                <w:rFonts w:eastAsia="Calibri"/>
                <w:bCs/>
                <w:kern w:val="2"/>
                <w:sz w:val="24"/>
                <w:szCs w:val="24"/>
                <w:lang w:eastAsia="en-US"/>
              </w:rPr>
              <w:t>скам</w:t>
            </w:r>
            <w:proofErr w:type="spellEnd"/>
            <w:r>
              <w:rPr>
                <w:rFonts w:eastAsia="Calibri"/>
                <w:bCs/>
                <w:kern w:val="2"/>
                <w:sz w:val="24"/>
                <w:szCs w:val="24"/>
                <w:lang w:eastAsia="en-US"/>
              </w:rPr>
              <w:t xml:space="preserve">-сайтов. Классификаторы кибершпионажа. Классификаторы деструктивных событий в области кибербезопасности. Классификаторы кибертерроризма. </w:t>
            </w:r>
          </w:p>
        </w:tc>
        <w:tc>
          <w:tcPr>
            <w:tcW w:w="2239" w:type="dxa"/>
          </w:tcPr>
          <w:p w14:paraId="0A566EC7" w14:textId="77777777" w:rsidR="00A530E5" w:rsidRDefault="00B50119">
            <w:pPr>
              <w:jc w:val="both"/>
              <w:rPr>
                <w:kern w:val="2"/>
                <w:sz w:val="24"/>
                <w:szCs w:val="24"/>
              </w:rPr>
            </w:pPr>
            <w:r>
              <w:rPr>
                <w:kern w:val="2"/>
                <w:sz w:val="24"/>
                <w:szCs w:val="24"/>
              </w:rPr>
              <w:t>- работа с учебной, научной</w:t>
            </w:r>
          </w:p>
          <w:p w14:paraId="30E48B21" w14:textId="77777777" w:rsidR="00A530E5" w:rsidRDefault="00B50119">
            <w:pPr>
              <w:jc w:val="both"/>
              <w:rPr>
                <w:kern w:val="2"/>
                <w:sz w:val="24"/>
                <w:szCs w:val="24"/>
              </w:rPr>
            </w:pPr>
            <w:r>
              <w:rPr>
                <w:kern w:val="2"/>
                <w:sz w:val="24"/>
                <w:szCs w:val="24"/>
              </w:rPr>
              <w:t>и справочной литературой;</w:t>
            </w:r>
          </w:p>
          <w:p w14:paraId="4ABA4BBA" w14:textId="77777777" w:rsidR="00A530E5" w:rsidRDefault="00B50119">
            <w:pPr>
              <w:jc w:val="both"/>
              <w:rPr>
                <w:kern w:val="2"/>
                <w:sz w:val="24"/>
                <w:szCs w:val="24"/>
              </w:rPr>
            </w:pPr>
            <w:r>
              <w:rPr>
                <w:kern w:val="2"/>
                <w:sz w:val="24"/>
                <w:szCs w:val="24"/>
              </w:rPr>
              <w:t>- подготовка докладов;</w:t>
            </w:r>
          </w:p>
          <w:p w14:paraId="67F7F722" w14:textId="77777777" w:rsidR="00A530E5" w:rsidRDefault="00B50119">
            <w:pPr>
              <w:jc w:val="both"/>
              <w:rPr>
                <w:kern w:val="2"/>
                <w:sz w:val="24"/>
                <w:szCs w:val="24"/>
              </w:rPr>
            </w:pPr>
            <w:r>
              <w:rPr>
                <w:kern w:val="2"/>
                <w:sz w:val="24"/>
                <w:szCs w:val="24"/>
              </w:rPr>
              <w:t>- подготовка презентаций</w:t>
            </w:r>
          </w:p>
        </w:tc>
      </w:tr>
      <w:tr w:rsidR="00A530E5" w14:paraId="5BB6A71D" w14:textId="77777777">
        <w:tc>
          <w:tcPr>
            <w:tcW w:w="679" w:type="dxa"/>
          </w:tcPr>
          <w:p w14:paraId="1A96142D" w14:textId="77777777" w:rsidR="00A530E5" w:rsidRDefault="00B50119">
            <w:pPr>
              <w:jc w:val="both"/>
              <w:rPr>
                <w:kern w:val="2"/>
                <w:sz w:val="24"/>
                <w:szCs w:val="24"/>
              </w:rPr>
            </w:pPr>
            <w:r>
              <w:rPr>
                <w:kern w:val="2"/>
                <w:sz w:val="24"/>
                <w:szCs w:val="24"/>
              </w:rPr>
              <w:t>3</w:t>
            </w:r>
          </w:p>
        </w:tc>
        <w:tc>
          <w:tcPr>
            <w:tcW w:w="2492" w:type="dxa"/>
            <w:shd w:val="clear" w:color="auto" w:fill="auto"/>
          </w:tcPr>
          <w:p w14:paraId="0A90CA35" w14:textId="77777777" w:rsidR="00A530E5" w:rsidRDefault="00B50119">
            <w:pPr>
              <w:tabs>
                <w:tab w:val="right" w:pos="851"/>
              </w:tabs>
              <w:jc w:val="both"/>
              <w:rPr>
                <w:kern w:val="2"/>
                <w:sz w:val="24"/>
                <w:szCs w:val="24"/>
              </w:rPr>
            </w:pPr>
            <w:r>
              <w:rPr>
                <w:kern w:val="2"/>
                <w:sz w:val="24"/>
                <w:szCs w:val="24"/>
              </w:rPr>
              <w:t>Тема 3.</w:t>
            </w:r>
          </w:p>
          <w:p w14:paraId="6FAA0E25" w14:textId="77777777" w:rsidR="00A530E5" w:rsidRDefault="00B50119">
            <w:pPr>
              <w:tabs>
                <w:tab w:val="right" w:pos="851"/>
              </w:tabs>
              <w:jc w:val="both"/>
              <w:rPr>
                <w:rFonts w:eastAsia="Calibri"/>
                <w:bCs/>
                <w:kern w:val="2"/>
                <w:sz w:val="24"/>
                <w:szCs w:val="24"/>
                <w:lang w:eastAsia="en-US"/>
              </w:rPr>
            </w:pPr>
            <w:r>
              <w:rPr>
                <w:kern w:val="2"/>
                <w:sz w:val="24"/>
                <w:szCs w:val="24"/>
              </w:rPr>
              <w:t xml:space="preserve">Структурные элементы  модели разрушений </w:t>
            </w:r>
            <w:r>
              <w:rPr>
                <w:kern w:val="2"/>
                <w:sz w:val="24"/>
                <w:szCs w:val="24"/>
              </w:rPr>
              <w:lastRenderedPageBreak/>
              <w:t>интеллектуального агента безопасности автономии от деструктивных событий</w:t>
            </w:r>
          </w:p>
        </w:tc>
        <w:tc>
          <w:tcPr>
            <w:tcW w:w="4019" w:type="dxa"/>
          </w:tcPr>
          <w:p w14:paraId="69ED98CD" w14:textId="77777777" w:rsidR="00A530E5" w:rsidRDefault="00B50119" w:rsidP="0064371B">
            <w:pPr>
              <w:widowControl/>
              <w:autoSpaceDE/>
              <w:autoSpaceDN/>
              <w:adjustRightInd/>
              <w:jc w:val="both"/>
              <w:rPr>
                <w:rFonts w:eastAsia="Calibri"/>
                <w:bCs/>
                <w:kern w:val="2"/>
                <w:sz w:val="24"/>
                <w:szCs w:val="24"/>
                <w:lang w:eastAsia="en-US"/>
              </w:rPr>
            </w:pPr>
            <w:r>
              <w:rPr>
                <w:rFonts w:eastAsia="Calibri"/>
                <w:bCs/>
                <w:kern w:val="2"/>
                <w:sz w:val="24"/>
                <w:szCs w:val="24"/>
                <w:lang w:eastAsia="en-US"/>
              </w:rPr>
              <w:lastRenderedPageBreak/>
              <w:t xml:space="preserve">Причины, объективные факторы и технологические условия, способствующие формированию </w:t>
            </w:r>
            <w:r>
              <w:rPr>
                <w:rFonts w:eastAsia="Calibri"/>
                <w:bCs/>
                <w:kern w:val="2"/>
                <w:sz w:val="24"/>
                <w:szCs w:val="24"/>
                <w:lang w:eastAsia="en-US"/>
              </w:rPr>
              <w:lastRenderedPageBreak/>
              <w:t xml:space="preserve">модели разрушений интеллектуального агента безопасности автономии от деструктивных событий. Структурные элементы модели разрушений интеллектуального агента безопасности автономии от деструктивных событий. Объект, виды, причины, механизмы, последствия разрушений интеллектуального агента безопасности автономии. Физические атаки на агента, включающие физическое его повреждение, блокировку работы или физическое вмешательство по функционированию агента. Кибератаки на агента, охватывающие цифровые атаки на интеллектуального агента. Атаки на входные данные, которые описывают манипулирование входными данными для принятия решений. Атаки на выходные данные, предусматривающие искажение выходных данных автономного агента, что может привести к неправильным действиям или решениям. Атаки на выходные данные, предусматривающие </w:t>
            </w:r>
            <w:proofErr w:type="spellStart"/>
            <w:r>
              <w:rPr>
                <w:rFonts w:eastAsia="Calibri"/>
                <w:bCs/>
                <w:kern w:val="2"/>
                <w:sz w:val="24"/>
                <w:szCs w:val="24"/>
                <w:lang w:eastAsia="en-US"/>
              </w:rPr>
              <w:t>искаже-ние</w:t>
            </w:r>
            <w:proofErr w:type="spellEnd"/>
            <w:r>
              <w:rPr>
                <w:rFonts w:eastAsia="Calibri"/>
                <w:bCs/>
                <w:kern w:val="2"/>
                <w:sz w:val="24"/>
                <w:szCs w:val="24"/>
                <w:lang w:eastAsia="en-US"/>
              </w:rPr>
              <w:t xml:space="preserve"> выходных данных автономного агента, что может привести к неправильным действиям или решениям. Каналы связи и передачи данных агента автономии обеспечивают передачу информации между различными его компонентами агента, а также между агентом и операторами системы безопасности. Средства автоматизации агента автономии. Архитектура системы агента автономии. Меры предотвращения и защиты агента автономии.  </w:t>
            </w:r>
          </w:p>
        </w:tc>
        <w:tc>
          <w:tcPr>
            <w:tcW w:w="2239" w:type="dxa"/>
          </w:tcPr>
          <w:p w14:paraId="5B0BD7F3" w14:textId="77777777" w:rsidR="00A530E5" w:rsidRDefault="00B50119">
            <w:pPr>
              <w:jc w:val="both"/>
              <w:rPr>
                <w:kern w:val="2"/>
                <w:sz w:val="24"/>
                <w:szCs w:val="24"/>
              </w:rPr>
            </w:pPr>
            <w:r>
              <w:rPr>
                <w:kern w:val="2"/>
                <w:sz w:val="24"/>
                <w:szCs w:val="24"/>
              </w:rPr>
              <w:lastRenderedPageBreak/>
              <w:t>- работа с учебной, научной</w:t>
            </w:r>
          </w:p>
          <w:p w14:paraId="70685932" w14:textId="77777777" w:rsidR="00A530E5" w:rsidRDefault="00B50119">
            <w:pPr>
              <w:jc w:val="both"/>
              <w:rPr>
                <w:kern w:val="2"/>
                <w:sz w:val="24"/>
                <w:szCs w:val="24"/>
              </w:rPr>
            </w:pPr>
            <w:r>
              <w:rPr>
                <w:kern w:val="2"/>
                <w:sz w:val="24"/>
                <w:szCs w:val="24"/>
              </w:rPr>
              <w:t xml:space="preserve">и справочной </w:t>
            </w:r>
            <w:r>
              <w:rPr>
                <w:kern w:val="2"/>
                <w:sz w:val="24"/>
                <w:szCs w:val="24"/>
              </w:rPr>
              <w:lastRenderedPageBreak/>
              <w:t>литературой;</w:t>
            </w:r>
          </w:p>
          <w:p w14:paraId="6E32BDC9" w14:textId="77777777" w:rsidR="00A530E5" w:rsidRDefault="00B50119">
            <w:pPr>
              <w:jc w:val="both"/>
              <w:rPr>
                <w:kern w:val="2"/>
                <w:sz w:val="24"/>
                <w:szCs w:val="24"/>
              </w:rPr>
            </w:pPr>
            <w:r>
              <w:rPr>
                <w:kern w:val="2"/>
                <w:sz w:val="24"/>
                <w:szCs w:val="24"/>
              </w:rPr>
              <w:t>- подготовка докладов;</w:t>
            </w:r>
          </w:p>
          <w:p w14:paraId="2BA7B425" w14:textId="77777777" w:rsidR="00A530E5" w:rsidRDefault="00B50119">
            <w:pPr>
              <w:jc w:val="both"/>
              <w:rPr>
                <w:kern w:val="2"/>
                <w:sz w:val="24"/>
                <w:szCs w:val="24"/>
              </w:rPr>
            </w:pPr>
            <w:r>
              <w:rPr>
                <w:kern w:val="2"/>
                <w:sz w:val="24"/>
                <w:szCs w:val="24"/>
              </w:rPr>
              <w:t>- подготовка презентаций</w:t>
            </w:r>
          </w:p>
        </w:tc>
      </w:tr>
      <w:tr w:rsidR="00A530E5" w14:paraId="4275240C" w14:textId="77777777">
        <w:tc>
          <w:tcPr>
            <w:tcW w:w="679" w:type="dxa"/>
          </w:tcPr>
          <w:p w14:paraId="0935DBCE" w14:textId="77777777" w:rsidR="00A530E5" w:rsidRDefault="00B50119">
            <w:pPr>
              <w:jc w:val="both"/>
              <w:rPr>
                <w:kern w:val="2"/>
                <w:sz w:val="24"/>
                <w:szCs w:val="24"/>
              </w:rPr>
            </w:pPr>
            <w:r>
              <w:rPr>
                <w:kern w:val="2"/>
                <w:sz w:val="24"/>
                <w:szCs w:val="24"/>
              </w:rPr>
              <w:lastRenderedPageBreak/>
              <w:t>4</w:t>
            </w:r>
          </w:p>
        </w:tc>
        <w:tc>
          <w:tcPr>
            <w:tcW w:w="2492" w:type="dxa"/>
            <w:shd w:val="clear" w:color="auto" w:fill="auto"/>
          </w:tcPr>
          <w:p w14:paraId="723E2043" w14:textId="77777777" w:rsidR="00A530E5" w:rsidRDefault="00B50119">
            <w:pPr>
              <w:tabs>
                <w:tab w:val="right" w:pos="851"/>
              </w:tabs>
              <w:jc w:val="both"/>
              <w:rPr>
                <w:kern w:val="2"/>
                <w:sz w:val="24"/>
                <w:szCs w:val="24"/>
              </w:rPr>
            </w:pPr>
            <w:r>
              <w:rPr>
                <w:kern w:val="2"/>
                <w:sz w:val="24"/>
                <w:szCs w:val="24"/>
              </w:rPr>
              <w:t>Тема 4.</w:t>
            </w:r>
          </w:p>
          <w:p w14:paraId="54688D8B" w14:textId="77777777" w:rsidR="00A530E5" w:rsidRDefault="00B50119">
            <w:pPr>
              <w:tabs>
                <w:tab w:val="right" w:pos="851"/>
              </w:tabs>
              <w:jc w:val="both"/>
              <w:rPr>
                <w:kern w:val="2"/>
                <w:sz w:val="24"/>
                <w:szCs w:val="24"/>
              </w:rPr>
            </w:pPr>
            <w:r>
              <w:rPr>
                <w:kern w:val="2"/>
                <w:sz w:val="24"/>
                <w:szCs w:val="24"/>
              </w:rPr>
              <w:t xml:space="preserve">Инструменты защиты от деструктивного информационного воздействия </w:t>
            </w:r>
          </w:p>
        </w:tc>
        <w:tc>
          <w:tcPr>
            <w:tcW w:w="4019" w:type="dxa"/>
          </w:tcPr>
          <w:p w14:paraId="4A0AFA37" w14:textId="77777777" w:rsidR="00A530E5" w:rsidRDefault="00B50119" w:rsidP="0064371B">
            <w:pPr>
              <w:widowControl/>
              <w:autoSpaceDE/>
              <w:autoSpaceDN/>
              <w:adjustRightInd/>
              <w:jc w:val="both"/>
              <w:rPr>
                <w:rFonts w:eastAsia="Calibri"/>
                <w:bCs/>
                <w:kern w:val="2"/>
                <w:sz w:val="24"/>
                <w:szCs w:val="24"/>
                <w:lang w:eastAsia="en-US"/>
              </w:rPr>
            </w:pPr>
            <w:r>
              <w:rPr>
                <w:rFonts w:eastAsia="Calibri"/>
                <w:bCs/>
                <w:kern w:val="2"/>
                <w:sz w:val="24"/>
                <w:szCs w:val="24"/>
                <w:lang w:eastAsia="en-US"/>
              </w:rPr>
              <w:t xml:space="preserve">Использование криптографических методов для защиты передачи и хранения данных. Установление строгих правил доступа. Системы управления доступом (СУД). </w:t>
            </w:r>
            <w:proofErr w:type="spellStart"/>
            <w:r>
              <w:rPr>
                <w:rFonts w:eastAsia="Calibri"/>
                <w:bCs/>
                <w:kern w:val="2"/>
                <w:sz w:val="24"/>
                <w:szCs w:val="24"/>
                <w:lang w:eastAsia="en-US"/>
              </w:rPr>
              <w:lastRenderedPageBreak/>
              <w:t>Брэндмауэры</w:t>
            </w:r>
            <w:proofErr w:type="spellEnd"/>
            <w:r>
              <w:rPr>
                <w:rFonts w:eastAsia="Calibri"/>
                <w:bCs/>
                <w:kern w:val="2"/>
                <w:sz w:val="24"/>
                <w:szCs w:val="24"/>
                <w:lang w:eastAsia="en-US"/>
              </w:rPr>
              <w:t xml:space="preserve">. Прокси-серверы. Системы идентификации и </w:t>
            </w:r>
            <w:proofErr w:type="spellStart"/>
            <w:r>
              <w:rPr>
                <w:rFonts w:eastAsia="Calibri"/>
                <w:bCs/>
                <w:kern w:val="2"/>
                <w:sz w:val="24"/>
                <w:szCs w:val="24"/>
                <w:lang w:eastAsia="en-US"/>
              </w:rPr>
              <w:t>аутен-тификации</w:t>
            </w:r>
            <w:proofErr w:type="spellEnd"/>
            <w:r>
              <w:rPr>
                <w:rFonts w:eastAsia="Calibri"/>
                <w:bCs/>
                <w:kern w:val="2"/>
                <w:sz w:val="24"/>
                <w:szCs w:val="24"/>
                <w:lang w:eastAsia="en-US"/>
              </w:rPr>
              <w:t xml:space="preserve">. Инструменты аудита безопасности. </w:t>
            </w:r>
            <w:proofErr w:type="spellStart"/>
            <w:r>
              <w:rPr>
                <w:rFonts w:eastAsia="Calibri"/>
                <w:bCs/>
                <w:kern w:val="2"/>
                <w:sz w:val="24"/>
                <w:szCs w:val="24"/>
                <w:lang w:eastAsia="en-US"/>
              </w:rPr>
              <w:t>Интрашеровые</w:t>
            </w:r>
            <w:proofErr w:type="spellEnd"/>
            <w:r>
              <w:rPr>
                <w:rFonts w:eastAsia="Calibri"/>
                <w:bCs/>
                <w:kern w:val="2"/>
                <w:sz w:val="24"/>
                <w:szCs w:val="24"/>
                <w:lang w:eastAsia="en-US"/>
              </w:rPr>
              <w:t xml:space="preserve"> системы обнаружения угроз. Системы анализа безопасности. Политики доступа, аудита и мониторинга. Резервное копирование и восстановление. Серверы резервного копирования. Хранилища данных. Облачные сервисы. Сетевые хранилища данных (SAN и NAS). Аппаратные модули защиты информации. SIEM (система управления информационной безопасностью и событиями). IDS (системы обнаружения вторжений). IPS (системы предотвращения вторжений). WAF (веб-приложениями межсетевые экраны). HIDS/NIDS (хост-интранет межсетевые экраны/системы обнаружения вторжений сети). </w:t>
            </w:r>
          </w:p>
        </w:tc>
        <w:tc>
          <w:tcPr>
            <w:tcW w:w="2239" w:type="dxa"/>
          </w:tcPr>
          <w:p w14:paraId="222DFF53" w14:textId="77777777" w:rsidR="00A530E5" w:rsidRDefault="00B50119">
            <w:pPr>
              <w:jc w:val="both"/>
              <w:rPr>
                <w:kern w:val="2"/>
                <w:sz w:val="24"/>
                <w:szCs w:val="24"/>
              </w:rPr>
            </w:pPr>
            <w:r>
              <w:rPr>
                <w:kern w:val="2"/>
                <w:sz w:val="24"/>
                <w:szCs w:val="24"/>
              </w:rPr>
              <w:lastRenderedPageBreak/>
              <w:t>- работа с учебной, научной</w:t>
            </w:r>
          </w:p>
          <w:p w14:paraId="59A8E9D8" w14:textId="77777777" w:rsidR="00A530E5" w:rsidRDefault="00B50119">
            <w:pPr>
              <w:jc w:val="both"/>
              <w:rPr>
                <w:kern w:val="2"/>
                <w:sz w:val="24"/>
                <w:szCs w:val="24"/>
              </w:rPr>
            </w:pPr>
            <w:r>
              <w:rPr>
                <w:kern w:val="2"/>
                <w:sz w:val="24"/>
                <w:szCs w:val="24"/>
              </w:rPr>
              <w:t>и справочной литературой;</w:t>
            </w:r>
          </w:p>
          <w:p w14:paraId="401FE361" w14:textId="77777777" w:rsidR="00A530E5" w:rsidRDefault="00B50119">
            <w:pPr>
              <w:jc w:val="both"/>
              <w:rPr>
                <w:kern w:val="2"/>
                <w:sz w:val="24"/>
                <w:szCs w:val="24"/>
              </w:rPr>
            </w:pPr>
            <w:r>
              <w:rPr>
                <w:kern w:val="2"/>
                <w:sz w:val="24"/>
                <w:szCs w:val="24"/>
              </w:rPr>
              <w:t>- подготовка докладов;</w:t>
            </w:r>
          </w:p>
          <w:p w14:paraId="2262C6E6" w14:textId="77777777" w:rsidR="00A530E5" w:rsidRDefault="00B50119">
            <w:pPr>
              <w:jc w:val="both"/>
              <w:rPr>
                <w:kern w:val="2"/>
                <w:sz w:val="24"/>
                <w:szCs w:val="24"/>
              </w:rPr>
            </w:pPr>
            <w:r>
              <w:rPr>
                <w:kern w:val="2"/>
                <w:sz w:val="24"/>
                <w:szCs w:val="24"/>
              </w:rPr>
              <w:lastRenderedPageBreak/>
              <w:t>- подготовка презентаций</w:t>
            </w:r>
          </w:p>
        </w:tc>
      </w:tr>
      <w:tr w:rsidR="00A530E5" w14:paraId="2FEE4520" w14:textId="77777777">
        <w:tc>
          <w:tcPr>
            <w:tcW w:w="679" w:type="dxa"/>
          </w:tcPr>
          <w:p w14:paraId="22F4A692" w14:textId="77777777" w:rsidR="00A530E5" w:rsidRDefault="00B50119">
            <w:pPr>
              <w:jc w:val="both"/>
              <w:rPr>
                <w:kern w:val="2"/>
                <w:sz w:val="24"/>
                <w:szCs w:val="24"/>
              </w:rPr>
            </w:pPr>
            <w:r>
              <w:rPr>
                <w:kern w:val="2"/>
                <w:sz w:val="24"/>
                <w:szCs w:val="24"/>
              </w:rPr>
              <w:lastRenderedPageBreak/>
              <w:t>5</w:t>
            </w:r>
          </w:p>
        </w:tc>
        <w:tc>
          <w:tcPr>
            <w:tcW w:w="2492" w:type="dxa"/>
          </w:tcPr>
          <w:p w14:paraId="1EA6EA16" w14:textId="04AA3E47" w:rsidR="00A530E5" w:rsidRDefault="0064371B">
            <w:pPr>
              <w:jc w:val="both"/>
              <w:rPr>
                <w:kern w:val="2"/>
                <w:sz w:val="24"/>
                <w:szCs w:val="24"/>
              </w:rPr>
            </w:pPr>
            <w:r>
              <w:rPr>
                <w:rFonts w:eastAsia="Calibri"/>
                <w:bCs/>
                <w:kern w:val="2"/>
                <w:sz w:val="24"/>
                <w:szCs w:val="24"/>
                <w:lang w:eastAsia="en-US"/>
              </w:rPr>
              <w:t xml:space="preserve">Тема 5. </w:t>
            </w:r>
            <w:r w:rsidR="00B50119">
              <w:rPr>
                <w:rFonts w:eastAsia="Calibri"/>
                <w:bCs/>
                <w:kern w:val="2"/>
                <w:sz w:val="24"/>
                <w:szCs w:val="24"/>
                <w:lang w:eastAsia="en-US"/>
              </w:rPr>
              <w:t xml:space="preserve">Безопасность информации ограниченного доступа  </w:t>
            </w:r>
          </w:p>
        </w:tc>
        <w:tc>
          <w:tcPr>
            <w:tcW w:w="4019" w:type="dxa"/>
          </w:tcPr>
          <w:p w14:paraId="046F0691" w14:textId="77777777" w:rsidR="00A530E5" w:rsidRDefault="00B50119">
            <w:pPr>
              <w:jc w:val="both"/>
              <w:rPr>
                <w:rFonts w:eastAsia="Calibri"/>
                <w:bCs/>
                <w:kern w:val="2"/>
                <w:sz w:val="24"/>
                <w:szCs w:val="24"/>
                <w:lang w:eastAsia="en-US"/>
              </w:rPr>
            </w:pPr>
            <w:r>
              <w:rPr>
                <w:rFonts w:eastAsia="Calibri"/>
                <w:bCs/>
                <w:kern w:val="2"/>
                <w:sz w:val="24"/>
                <w:szCs w:val="24"/>
                <w:lang w:eastAsia="en-US"/>
              </w:rPr>
              <w:t>Виды информации. Информация ограниченного доступа, общедоступная информация. Специфика обеспечения безопасности информации ограниченного доступа и общедоступной информации.  Распространение информации в сети «Интернет». Функциональные возможности интернет-провайдеров в обеспечении безопасности информации.</w:t>
            </w:r>
          </w:p>
        </w:tc>
        <w:tc>
          <w:tcPr>
            <w:tcW w:w="2239" w:type="dxa"/>
          </w:tcPr>
          <w:p w14:paraId="325BA179" w14:textId="77777777" w:rsidR="00A530E5" w:rsidRDefault="00B50119">
            <w:pPr>
              <w:jc w:val="both"/>
              <w:rPr>
                <w:kern w:val="2"/>
                <w:sz w:val="24"/>
                <w:szCs w:val="24"/>
              </w:rPr>
            </w:pPr>
            <w:r>
              <w:rPr>
                <w:kern w:val="2"/>
                <w:sz w:val="24"/>
                <w:szCs w:val="24"/>
              </w:rPr>
              <w:t>- работа с учебной, научной</w:t>
            </w:r>
          </w:p>
          <w:p w14:paraId="004E6CA9" w14:textId="77777777" w:rsidR="00A530E5" w:rsidRDefault="00B50119">
            <w:pPr>
              <w:jc w:val="both"/>
              <w:rPr>
                <w:kern w:val="2"/>
                <w:sz w:val="24"/>
                <w:szCs w:val="24"/>
              </w:rPr>
            </w:pPr>
            <w:r>
              <w:rPr>
                <w:kern w:val="2"/>
                <w:sz w:val="24"/>
                <w:szCs w:val="24"/>
              </w:rPr>
              <w:t>и справочной литературой;</w:t>
            </w:r>
          </w:p>
          <w:p w14:paraId="5BAB50BB" w14:textId="77777777" w:rsidR="00A530E5" w:rsidRDefault="00B50119">
            <w:pPr>
              <w:jc w:val="both"/>
              <w:rPr>
                <w:kern w:val="2"/>
                <w:sz w:val="24"/>
                <w:szCs w:val="24"/>
              </w:rPr>
            </w:pPr>
            <w:r>
              <w:rPr>
                <w:kern w:val="2"/>
                <w:sz w:val="24"/>
                <w:szCs w:val="24"/>
              </w:rPr>
              <w:t>- подготовка докладов;</w:t>
            </w:r>
          </w:p>
          <w:p w14:paraId="5644FEC2" w14:textId="77777777" w:rsidR="00A530E5" w:rsidRDefault="00B50119">
            <w:pPr>
              <w:jc w:val="both"/>
              <w:rPr>
                <w:kern w:val="2"/>
                <w:sz w:val="24"/>
                <w:szCs w:val="24"/>
              </w:rPr>
            </w:pPr>
            <w:r>
              <w:rPr>
                <w:kern w:val="2"/>
                <w:sz w:val="24"/>
                <w:szCs w:val="24"/>
              </w:rPr>
              <w:t>- подготовка презентаций</w:t>
            </w:r>
          </w:p>
        </w:tc>
      </w:tr>
      <w:tr w:rsidR="00A530E5" w14:paraId="070E86B2" w14:textId="77777777">
        <w:tc>
          <w:tcPr>
            <w:tcW w:w="679" w:type="dxa"/>
          </w:tcPr>
          <w:p w14:paraId="62DE9EA3" w14:textId="77777777" w:rsidR="00A530E5" w:rsidRDefault="00B50119">
            <w:pPr>
              <w:jc w:val="both"/>
              <w:rPr>
                <w:kern w:val="2"/>
                <w:sz w:val="24"/>
                <w:szCs w:val="24"/>
              </w:rPr>
            </w:pPr>
            <w:r>
              <w:rPr>
                <w:kern w:val="2"/>
                <w:sz w:val="24"/>
                <w:szCs w:val="24"/>
              </w:rPr>
              <w:t>6</w:t>
            </w:r>
          </w:p>
        </w:tc>
        <w:tc>
          <w:tcPr>
            <w:tcW w:w="2492" w:type="dxa"/>
          </w:tcPr>
          <w:p w14:paraId="1178AE08" w14:textId="2E03BE52" w:rsidR="00A530E5" w:rsidRDefault="0064371B">
            <w:pPr>
              <w:tabs>
                <w:tab w:val="right" w:pos="851"/>
              </w:tabs>
              <w:jc w:val="both"/>
              <w:rPr>
                <w:rFonts w:eastAsia="Calibri"/>
                <w:bCs/>
                <w:kern w:val="2"/>
                <w:sz w:val="24"/>
                <w:szCs w:val="24"/>
                <w:lang w:eastAsia="en-US"/>
              </w:rPr>
            </w:pPr>
            <w:r>
              <w:rPr>
                <w:rFonts w:eastAsia="Calibri"/>
                <w:bCs/>
                <w:kern w:val="2"/>
                <w:sz w:val="24"/>
                <w:szCs w:val="24"/>
                <w:lang w:eastAsia="en-US"/>
              </w:rPr>
              <w:t xml:space="preserve">Тема 6. </w:t>
            </w:r>
            <w:r w:rsidR="00B50119">
              <w:rPr>
                <w:rFonts w:eastAsia="Calibri"/>
                <w:bCs/>
                <w:kern w:val="2"/>
                <w:sz w:val="24"/>
                <w:szCs w:val="24"/>
                <w:lang w:eastAsia="en-US"/>
              </w:rPr>
              <w:t>Порядок ограничения доступа к информационным ресурсам, на которых неоднократно размещалась информация, распространяемая с нарушением требований законодательства Российской Федерации</w:t>
            </w:r>
          </w:p>
          <w:p w14:paraId="5DB92213" w14:textId="77777777" w:rsidR="00A530E5" w:rsidRDefault="00A530E5">
            <w:pPr>
              <w:tabs>
                <w:tab w:val="right" w:pos="851"/>
              </w:tabs>
              <w:jc w:val="center"/>
              <w:rPr>
                <w:rFonts w:eastAsia="Calibri"/>
                <w:bCs/>
                <w:kern w:val="2"/>
                <w:sz w:val="24"/>
                <w:szCs w:val="24"/>
                <w:lang w:eastAsia="en-US"/>
              </w:rPr>
            </w:pPr>
          </w:p>
          <w:p w14:paraId="225D2372" w14:textId="77777777" w:rsidR="00A530E5" w:rsidRDefault="00A530E5">
            <w:pPr>
              <w:tabs>
                <w:tab w:val="right" w:pos="851"/>
              </w:tabs>
              <w:jc w:val="center"/>
              <w:rPr>
                <w:rFonts w:eastAsia="Calibri"/>
                <w:bCs/>
                <w:kern w:val="2"/>
                <w:sz w:val="24"/>
                <w:szCs w:val="24"/>
                <w:lang w:eastAsia="en-US"/>
              </w:rPr>
            </w:pPr>
          </w:p>
          <w:p w14:paraId="6A259F82" w14:textId="77777777" w:rsidR="00A530E5" w:rsidRDefault="00A530E5">
            <w:pPr>
              <w:jc w:val="both"/>
              <w:rPr>
                <w:kern w:val="2"/>
                <w:sz w:val="24"/>
                <w:szCs w:val="24"/>
              </w:rPr>
            </w:pPr>
          </w:p>
        </w:tc>
        <w:tc>
          <w:tcPr>
            <w:tcW w:w="4019" w:type="dxa"/>
          </w:tcPr>
          <w:p w14:paraId="406528ED" w14:textId="77777777" w:rsidR="00A530E5" w:rsidRDefault="00B50119">
            <w:pPr>
              <w:jc w:val="both"/>
              <w:rPr>
                <w:rFonts w:eastAsia="Calibri"/>
                <w:bCs/>
                <w:kern w:val="2"/>
                <w:sz w:val="24"/>
                <w:szCs w:val="24"/>
                <w:lang w:eastAsia="en-US"/>
              </w:rPr>
            </w:pPr>
            <w:r>
              <w:rPr>
                <w:rFonts w:eastAsia="Calibri"/>
                <w:bCs/>
                <w:kern w:val="2"/>
                <w:sz w:val="24"/>
                <w:szCs w:val="24"/>
                <w:lang w:eastAsia="en-US"/>
              </w:rPr>
              <w:lastRenderedPageBreak/>
              <w:t xml:space="preserve"> Понятие информационного ресурса, неоднократного распространения информации в сети «Интернет». Порядок выявления информации, распространяемой в сети «Интернет» с нарушением законодательства Российской Федерации. Порядок взаимодействия Генерального прокурора  Российской Федерации или его заместителей с Роскомнадзором.  Порядок </w:t>
            </w:r>
            <w:r>
              <w:rPr>
                <w:rFonts w:eastAsia="Calibri"/>
                <w:bCs/>
                <w:kern w:val="2"/>
                <w:sz w:val="24"/>
                <w:szCs w:val="24"/>
                <w:lang w:eastAsia="en-US"/>
              </w:rPr>
              <w:lastRenderedPageBreak/>
              <w:t xml:space="preserve">реагирования Роскомнадзора  на противоправные действия, связанные с распространением информации с нарушением требований законодательства Российской Федерации. Меры, направленные на ограничение доступа к информационным ресурсам в сети «Интернет». Анализ судебной практики. </w:t>
            </w:r>
          </w:p>
        </w:tc>
        <w:tc>
          <w:tcPr>
            <w:tcW w:w="2239" w:type="dxa"/>
          </w:tcPr>
          <w:p w14:paraId="03DFD8C1" w14:textId="77777777" w:rsidR="00A530E5" w:rsidRDefault="00B50119">
            <w:pPr>
              <w:jc w:val="both"/>
              <w:rPr>
                <w:kern w:val="2"/>
                <w:sz w:val="24"/>
                <w:szCs w:val="24"/>
              </w:rPr>
            </w:pPr>
            <w:r>
              <w:rPr>
                <w:kern w:val="2"/>
                <w:sz w:val="24"/>
                <w:szCs w:val="24"/>
              </w:rPr>
              <w:lastRenderedPageBreak/>
              <w:t>- работа с учебной, научной</w:t>
            </w:r>
          </w:p>
          <w:p w14:paraId="3D8B109F" w14:textId="77777777" w:rsidR="00A530E5" w:rsidRDefault="00B50119">
            <w:pPr>
              <w:jc w:val="both"/>
              <w:rPr>
                <w:kern w:val="2"/>
                <w:sz w:val="24"/>
                <w:szCs w:val="24"/>
              </w:rPr>
            </w:pPr>
            <w:r>
              <w:rPr>
                <w:kern w:val="2"/>
                <w:sz w:val="24"/>
                <w:szCs w:val="24"/>
              </w:rPr>
              <w:t>и справочной литературой;</w:t>
            </w:r>
          </w:p>
          <w:p w14:paraId="1B09798F" w14:textId="77777777" w:rsidR="00A530E5" w:rsidRDefault="00B50119">
            <w:pPr>
              <w:jc w:val="both"/>
              <w:rPr>
                <w:kern w:val="2"/>
                <w:sz w:val="24"/>
                <w:szCs w:val="24"/>
              </w:rPr>
            </w:pPr>
            <w:r>
              <w:rPr>
                <w:kern w:val="2"/>
                <w:sz w:val="24"/>
                <w:szCs w:val="24"/>
              </w:rPr>
              <w:t>- подготовка докладов;</w:t>
            </w:r>
          </w:p>
          <w:p w14:paraId="5589159A" w14:textId="77777777" w:rsidR="00A530E5" w:rsidRDefault="00B50119">
            <w:pPr>
              <w:jc w:val="both"/>
              <w:rPr>
                <w:kern w:val="2"/>
                <w:sz w:val="24"/>
                <w:szCs w:val="24"/>
              </w:rPr>
            </w:pPr>
            <w:r>
              <w:rPr>
                <w:kern w:val="2"/>
                <w:sz w:val="24"/>
                <w:szCs w:val="24"/>
              </w:rPr>
              <w:t>- подготовка презентаций</w:t>
            </w:r>
          </w:p>
        </w:tc>
      </w:tr>
      <w:tr w:rsidR="00A530E5" w14:paraId="5A5C36AB" w14:textId="77777777">
        <w:tc>
          <w:tcPr>
            <w:tcW w:w="679" w:type="dxa"/>
          </w:tcPr>
          <w:p w14:paraId="535214A8" w14:textId="77777777" w:rsidR="00A530E5" w:rsidRDefault="00B50119">
            <w:pPr>
              <w:jc w:val="both"/>
              <w:rPr>
                <w:kern w:val="2"/>
                <w:sz w:val="24"/>
                <w:szCs w:val="24"/>
              </w:rPr>
            </w:pPr>
            <w:r>
              <w:rPr>
                <w:kern w:val="2"/>
                <w:sz w:val="24"/>
                <w:szCs w:val="24"/>
              </w:rPr>
              <w:t>7</w:t>
            </w:r>
          </w:p>
        </w:tc>
        <w:tc>
          <w:tcPr>
            <w:tcW w:w="2492" w:type="dxa"/>
          </w:tcPr>
          <w:p w14:paraId="0EEF6180" w14:textId="1AD51D61" w:rsidR="00A530E5" w:rsidRDefault="0064371B" w:rsidP="0064371B">
            <w:pPr>
              <w:rPr>
                <w:kern w:val="2"/>
                <w:sz w:val="24"/>
                <w:szCs w:val="24"/>
              </w:rPr>
            </w:pPr>
            <w:r>
              <w:rPr>
                <w:rFonts w:eastAsia="Calibri"/>
                <w:bCs/>
                <w:kern w:val="2"/>
                <w:sz w:val="24"/>
                <w:szCs w:val="24"/>
                <w:lang w:eastAsia="en-US"/>
              </w:rPr>
              <w:t xml:space="preserve">Тема 7. </w:t>
            </w:r>
            <w:r w:rsidR="00B50119">
              <w:rPr>
                <w:rFonts w:eastAsia="Calibri"/>
                <w:bCs/>
                <w:kern w:val="2"/>
                <w:sz w:val="24"/>
                <w:szCs w:val="24"/>
                <w:lang w:eastAsia="en-US"/>
              </w:rPr>
              <w:t>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w:t>
            </w:r>
          </w:p>
        </w:tc>
        <w:tc>
          <w:tcPr>
            <w:tcW w:w="4019" w:type="dxa"/>
          </w:tcPr>
          <w:p w14:paraId="107C37A1" w14:textId="77777777" w:rsidR="00A530E5" w:rsidRDefault="00B50119">
            <w:pPr>
              <w:jc w:val="both"/>
              <w:rPr>
                <w:rFonts w:eastAsia="Calibri"/>
                <w:bCs/>
                <w:kern w:val="2"/>
                <w:sz w:val="24"/>
                <w:szCs w:val="24"/>
                <w:lang w:eastAsia="en-US"/>
              </w:rPr>
            </w:pPr>
            <w:r>
              <w:rPr>
                <w:rFonts w:eastAsia="Calibri"/>
                <w:bCs/>
                <w:kern w:val="2"/>
                <w:sz w:val="24"/>
                <w:szCs w:val="24"/>
                <w:lang w:eastAsia="en-US"/>
              </w:rPr>
              <w:t xml:space="preserve"> Угроза причинения вреда жизни и (или) здоровью граждан, имуществу. Угроза массового нарушения общественного порядка и (или) общественной безопасности. Угроза создания помех функционированию или прекращения функционирования объектов критической информационной инфраструктуры (КИИ). Анализ судебной практики.</w:t>
            </w:r>
          </w:p>
        </w:tc>
        <w:tc>
          <w:tcPr>
            <w:tcW w:w="2239" w:type="dxa"/>
          </w:tcPr>
          <w:p w14:paraId="086EE3F3" w14:textId="77777777" w:rsidR="00A530E5" w:rsidRDefault="00B50119">
            <w:pPr>
              <w:jc w:val="both"/>
              <w:rPr>
                <w:kern w:val="2"/>
                <w:sz w:val="24"/>
                <w:szCs w:val="24"/>
              </w:rPr>
            </w:pPr>
            <w:r>
              <w:rPr>
                <w:kern w:val="2"/>
                <w:sz w:val="24"/>
                <w:szCs w:val="24"/>
              </w:rPr>
              <w:t>- работа с учебной, научной</w:t>
            </w:r>
          </w:p>
          <w:p w14:paraId="212B8731" w14:textId="77777777" w:rsidR="00A530E5" w:rsidRDefault="00B50119">
            <w:pPr>
              <w:jc w:val="both"/>
              <w:rPr>
                <w:kern w:val="2"/>
                <w:sz w:val="24"/>
                <w:szCs w:val="24"/>
              </w:rPr>
            </w:pPr>
            <w:r>
              <w:rPr>
                <w:kern w:val="2"/>
                <w:sz w:val="24"/>
                <w:szCs w:val="24"/>
              </w:rPr>
              <w:t>и справочной литературой;</w:t>
            </w:r>
          </w:p>
          <w:p w14:paraId="1DEE3932" w14:textId="77777777" w:rsidR="00A530E5" w:rsidRDefault="00B50119">
            <w:pPr>
              <w:jc w:val="both"/>
              <w:rPr>
                <w:kern w:val="2"/>
                <w:sz w:val="24"/>
                <w:szCs w:val="24"/>
              </w:rPr>
            </w:pPr>
            <w:r>
              <w:rPr>
                <w:kern w:val="2"/>
                <w:sz w:val="24"/>
                <w:szCs w:val="24"/>
              </w:rPr>
              <w:t>- подготовка докладов;</w:t>
            </w:r>
          </w:p>
          <w:p w14:paraId="5714F733" w14:textId="77777777" w:rsidR="00A530E5" w:rsidRDefault="00B50119">
            <w:pPr>
              <w:jc w:val="both"/>
              <w:rPr>
                <w:kern w:val="2"/>
                <w:sz w:val="24"/>
                <w:szCs w:val="24"/>
              </w:rPr>
            </w:pPr>
            <w:r>
              <w:rPr>
                <w:kern w:val="2"/>
                <w:sz w:val="24"/>
                <w:szCs w:val="24"/>
              </w:rPr>
              <w:t>- подготовка презентаций</w:t>
            </w:r>
          </w:p>
        </w:tc>
      </w:tr>
      <w:tr w:rsidR="00A530E5" w14:paraId="5E1DD059" w14:textId="77777777">
        <w:tc>
          <w:tcPr>
            <w:tcW w:w="679" w:type="dxa"/>
          </w:tcPr>
          <w:p w14:paraId="1EAA217A" w14:textId="77777777" w:rsidR="00A530E5" w:rsidRDefault="00B50119">
            <w:pPr>
              <w:jc w:val="both"/>
              <w:rPr>
                <w:kern w:val="2"/>
                <w:sz w:val="24"/>
                <w:szCs w:val="24"/>
              </w:rPr>
            </w:pPr>
            <w:r>
              <w:rPr>
                <w:kern w:val="2"/>
                <w:sz w:val="24"/>
                <w:szCs w:val="24"/>
              </w:rPr>
              <w:t>8</w:t>
            </w:r>
          </w:p>
        </w:tc>
        <w:tc>
          <w:tcPr>
            <w:tcW w:w="2492" w:type="dxa"/>
          </w:tcPr>
          <w:p w14:paraId="7FD3199C" w14:textId="4870B8AB" w:rsidR="00A530E5" w:rsidRDefault="0064371B" w:rsidP="0064371B">
            <w:pPr>
              <w:rPr>
                <w:kern w:val="2"/>
                <w:sz w:val="24"/>
                <w:szCs w:val="24"/>
              </w:rPr>
            </w:pPr>
            <w:r>
              <w:rPr>
                <w:rFonts w:eastAsia="Calibri"/>
                <w:bCs/>
                <w:kern w:val="2"/>
                <w:sz w:val="24"/>
                <w:szCs w:val="24"/>
                <w:lang w:eastAsia="en-US"/>
              </w:rPr>
              <w:t xml:space="preserve">Тема 8. </w:t>
            </w:r>
            <w:r w:rsidR="00B50119">
              <w:rPr>
                <w:rFonts w:eastAsia="Calibri"/>
                <w:bCs/>
                <w:kern w:val="2"/>
                <w:sz w:val="24"/>
                <w:szCs w:val="24"/>
                <w:lang w:eastAsia="en-US"/>
              </w:rPr>
              <w:t>Публичное распространение заведомо ложной общественно значимой информации, повлекшее тяжкие последствия и</w:t>
            </w:r>
          </w:p>
        </w:tc>
        <w:tc>
          <w:tcPr>
            <w:tcW w:w="4019" w:type="dxa"/>
          </w:tcPr>
          <w:p w14:paraId="608A8323" w14:textId="77777777" w:rsidR="00A530E5" w:rsidRDefault="00B50119">
            <w:pPr>
              <w:jc w:val="both"/>
              <w:rPr>
                <w:rFonts w:eastAsia="Calibri"/>
                <w:bCs/>
                <w:kern w:val="2"/>
                <w:sz w:val="24"/>
                <w:szCs w:val="24"/>
                <w:lang w:eastAsia="en-US"/>
              </w:rPr>
            </w:pPr>
            <w:r>
              <w:rPr>
                <w:rFonts w:eastAsia="Calibri"/>
                <w:bCs/>
                <w:kern w:val="2"/>
                <w:sz w:val="24"/>
                <w:szCs w:val="24"/>
                <w:lang w:eastAsia="en-US"/>
              </w:rPr>
              <w:t xml:space="preserve">Понятие публичного распространения информации, общественной значимости информации. Методика определения недостоверности сообщений и заведомой </w:t>
            </w:r>
            <w:hyperlink r:id="rId9" w:history="1">
              <w:r>
                <w:rPr>
                  <w:rFonts w:eastAsia="Calibri"/>
                  <w:bCs/>
                  <w:kern w:val="2"/>
                  <w:sz w:val="24"/>
                  <w:szCs w:val="24"/>
                  <w:lang w:eastAsia="en-US"/>
                </w:rPr>
                <w:t>ложности</w:t>
              </w:r>
            </w:hyperlink>
            <w:r>
              <w:rPr>
                <w:rFonts w:eastAsia="Calibri"/>
                <w:bCs/>
                <w:kern w:val="2"/>
                <w:sz w:val="24"/>
                <w:szCs w:val="24"/>
                <w:lang w:eastAsia="en-US"/>
              </w:rPr>
              <w:t>. Распространение информации в сети «Интернет». Роль интернет-провайдеров в выявлении противоправных действий и предотвращении распространения недостоверных сведений. Методика определения причинения вреда здоровью человека. Анализ судебной практики.</w:t>
            </w:r>
          </w:p>
          <w:p w14:paraId="3CD5AD28" w14:textId="77777777" w:rsidR="00A530E5" w:rsidRDefault="00A530E5">
            <w:pPr>
              <w:jc w:val="both"/>
              <w:rPr>
                <w:rFonts w:eastAsia="Calibri"/>
                <w:bCs/>
                <w:kern w:val="2"/>
                <w:sz w:val="24"/>
                <w:szCs w:val="24"/>
                <w:lang w:eastAsia="en-US"/>
              </w:rPr>
            </w:pPr>
          </w:p>
        </w:tc>
        <w:tc>
          <w:tcPr>
            <w:tcW w:w="2239" w:type="dxa"/>
          </w:tcPr>
          <w:p w14:paraId="6C60B065" w14:textId="77777777" w:rsidR="00A530E5" w:rsidRDefault="00B50119">
            <w:pPr>
              <w:jc w:val="both"/>
              <w:rPr>
                <w:kern w:val="2"/>
                <w:sz w:val="24"/>
                <w:szCs w:val="24"/>
              </w:rPr>
            </w:pPr>
            <w:r>
              <w:rPr>
                <w:kern w:val="2"/>
                <w:sz w:val="24"/>
                <w:szCs w:val="24"/>
              </w:rPr>
              <w:t>- работа с учебной, научной</w:t>
            </w:r>
          </w:p>
          <w:p w14:paraId="545BFCDD" w14:textId="77777777" w:rsidR="00A530E5" w:rsidRDefault="00B50119">
            <w:pPr>
              <w:jc w:val="both"/>
              <w:rPr>
                <w:kern w:val="2"/>
                <w:sz w:val="24"/>
                <w:szCs w:val="24"/>
              </w:rPr>
            </w:pPr>
            <w:r>
              <w:rPr>
                <w:kern w:val="2"/>
                <w:sz w:val="24"/>
                <w:szCs w:val="24"/>
              </w:rPr>
              <w:t>и справочной литературой;</w:t>
            </w:r>
          </w:p>
          <w:p w14:paraId="680092F5" w14:textId="77777777" w:rsidR="00A530E5" w:rsidRDefault="00B50119">
            <w:pPr>
              <w:jc w:val="both"/>
              <w:rPr>
                <w:kern w:val="2"/>
                <w:sz w:val="24"/>
                <w:szCs w:val="24"/>
              </w:rPr>
            </w:pPr>
            <w:r>
              <w:rPr>
                <w:kern w:val="2"/>
                <w:sz w:val="24"/>
                <w:szCs w:val="24"/>
              </w:rPr>
              <w:t>- подготовка докладов;</w:t>
            </w:r>
          </w:p>
          <w:p w14:paraId="7912B7B0" w14:textId="77777777" w:rsidR="00A530E5" w:rsidRDefault="00B50119">
            <w:pPr>
              <w:jc w:val="both"/>
              <w:rPr>
                <w:kern w:val="2"/>
                <w:sz w:val="24"/>
                <w:szCs w:val="24"/>
              </w:rPr>
            </w:pPr>
            <w:r>
              <w:rPr>
                <w:kern w:val="2"/>
                <w:sz w:val="24"/>
                <w:szCs w:val="24"/>
              </w:rPr>
              <w:t>- подготовка презентаций</w:t>
            </w:r>
          </w:p>
        </w:tc>
      </w:tr>
    </w:tbl>
    <w:p w14:paraId="4D824345" w14:textId="77777777" w:rsidR="00A530E5" w:rsidRDefault="00A530E5">
      <w:pPr>
        <w:pStyle w:val="2"/>
        <w:rPr>
          <w:rFonts w:ascii="Times New Roman" w:hAnsi="Times New Roman" w:cs="Times New Roman"/>
          <w:b/>
          <w:bCs/>
          <w:color w:val="auto"/>
          <w:sz w:val="28"/>
          <w:szCs w:val="28"/>
        </w:rPr>
      </w:pPr>
      <w:bookmarkStart w:id="81" w:name="_Toc181196912"/>
    </w:p>
    <w:p w14:paraId="72527FC0" w14:textId="77777777" w:rsidR="00A530E5" w:rsidRDefault="00B50119" w:rsidP="00E17334">
      <w:pPr>
        <w:pStyle w:val="2"/>
        <w:jc w:val="both"/>
        <w:rPr>
          <w:rFonts w:ascii="Times New Roman" w:hAnsi="Times New Roman" w:cs="Times New Roman"/>
          <w:b/>
          <w:bCs/>
          <w:color w:val="auto"/>
          <w:sz w:val="28"/>
          <w:szCs w:val="28"/>
        </w:rPr>
      </w:pPr>
      <w:bookmarkStart w:id="82" w:name="_Toc184104909"/>
      <w:r>
        <w:rPr>
          <w:rFonts w:ascii="Times New Roman" w:hAnsi="Times New Roman" w:cs="Times New Roman"/>
          <w:b/>
          <w:bCs/>
          <w:color w:val="auto"/>
          <w:sz w:val="28"/>
          <w:szCs w:val="28"/>
        </w:rPr>
        <w:t>6.2. Перечень вопросов, заданий, тем для подготовки к текущему контролю</w:t>
      </w:r>
      <w:bookmarkEnd w:id="81"/>
      <w:bookmarkEnd w:id="82"/>
      <w:r>
        <w:rPr>
          <w:rFonts w:ascii="Times New Roman" w:hAnsi="Times New Roman" w:cs="Times New Roman"/>
          <w:b/>
          <w:bCs/>
          <w:color w:val="auto"/>
          <w:sz w:val="28"/>
          <w:szCs w:val="28"/>
        </w:rPr>
        <w:t xml:space="preserve"> </w:t>
      </w:r>
    </w:p>
    <w:p w14:paraId="61FBEFFE" w14:textId="77777777" w:rsidR="00A530E5" w:rsidRDefault="00A530E5">
      <w:pPr>
        <w:pStyle w:val="af"/>
      </w:pPr>
    </w:p>
    <w:p w14:paraId="1932DE3C" w14:textId="65342DDD" w:rsidR="00A530E5" w:rsidRDefault="00B50119">
      <w:pPr>
        <w:pStyle w:val="af"/>
      </w:pPr>
      <w:r>
        <w:t>Примерный перечень вопросов к контрольной работе, примеры заданий контрольных работ</w:t>
      </w:r>
      <w:r w:rsidR="000523BB">
        <w:t>:</w:t>
      </w:r>
    </w:p>
    <w:p w14:paraId="4F845A0B" w14:textId="77777777" w:rsidR="00A530E5" w:rsidRDefault="00A530E5">
      <w:pPr>
        <w:pStyle w:val="af"/>
      </w:pPr>
    </w:p>
    <w:p w14:paraId="237F4552"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Дайте характеристику законодательства Российской Федерации и требования нормативных правовых актов в области информационной </w:t>
      </w:r>
      <w:r>
        <w:rPr>
          <w:rFonts w:eastAsia="Calibri"/>
          <w:bCs/>
          <w:sz w:val="28"/>
          <w:szCs w:val="28"/>
          <w:lang w:eastAsia="en-US"/>
        </w:rPr>
        <w:lastRenderedPageBreak/>
        <w:t xml:space="preserve">безопасности в части защиты от деструктивных информационных воздействий. </w:t>
      </w:r>
    </w:p>
    <w:p w14:paraId="64930ECA"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Назовите и дайте характеристику структурным элементам цифрового пространства.</w:t>
      </w:r>
    </w:p>
    <w:p w14:paraId="78AB3777"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Перечислите и раскройте содержание цифровых информационных систем и сетей.</w:t>
      </w:r>
    </w:p>
    <w:p w14:paraId="5B7BD97F"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Дайте характеристику цифровым информационным ресурсам и цифровой информационной инфраструктуре.</w:t>
      </w:r>
    </w:p>
    <w:p w14:paraId="3953D459"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Раскройте содержание инструментов социальных сетей как объекта деструктивных информационных воздействий. </w:t>
      </w:r>
    </w:p>
    <w:p w14:paraId="600633CB"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 Дайте характеристику основных элементов цифровой информационной инфраструктуры.</w:t>
      </w:r>
    </w:p>
    <w:p w14:paraId="68FDEE4D"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 Перечислите механизмы организации и управления в цифровом пространстве. </w:t>
      </w:r>
    </w:p>
    <w:p w14:paraId="70ABEDF7"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 Дайте общую характеристику базисных классификаторов деструктивных событий цифрового пространства. </w:t>
      </w:r>
    </w:p>
    <w:p w14:paraId="0ED50F73"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Назовите элементы инфраструктурных классификаторов деструктивных событий цифрового пространства.</w:t>
      </w:r>
    </w:p>
    <w:p w14:paraId="1EBE65DA"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Перечислите экономические и правовые классификаторы деструктивных событий цифрового пространства.</w:t>
      </w:r>
    </w:p>
    <w:p w14:paraId="09562315"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Дайте характеристику деструктивных способов в деятельности злоумышленников.</w:t>
      </w:r>
    </w:p>
    <w:p w14:paraId="488C89A9"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 Назовите особенности специальных классификаторов деструктивных событий в области </w:t>
      </w:r>
      <w:proofErr w:type="spellStart"/>
      <w:r>
        <w:rPr>
          <w:rFonts w:eastAsia="Calibri"/>
          <w:bCs/>
          <w:sz w:val="28"/>
          <w:szCs w:val="28"/>
          <w:lang w:eastAsia="en-US"/>
        </w:rPr>
        <w:t>киберугроз</w:t>
      </w:r>
      <w:proofErr w:type="spellEnd"/>
      <w:r>
        <w:rPr>
          <w:rFonts w:eastAsia="Calibri"/>
          <w:bCs/>
          <w:sz w:val="28"/>
          <w:szCs w:val="28"/>
          <w:lang w:eastAsia="en-US"/>
        </w:rPr>
        <w:t>.</w:t>
      </w:r>
    </w:p>
    <w:p w14:paraId="5289F89A"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 Дайте характеристику классификаторов кибератак. </w:t>
      </w:r>
    </w:p>
    <w:p w14:paraId="12130E7B"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 Назовите причины, объективные факторы и технологические условия, способствующие формированию модели разрушений интеллектуального агента безопасности автономии от деструктивных событий. </w:t>
      </w:r>
    </w:p>
    <w:p w14:paraId="001F32B2"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Дайте характеристику структурных элементов модели разрушений интеллектуального агента безопасности автономии от деструктивных событий. </w:t>
      </w:r>
    </w:p>
    <w:p w14:paraId="47E87802"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Объект, виды, причины, механизмы, последствия разрушений интеллектуального агента безопасности автономии. </w:t>
      </w:r>
    </w:p>
    <w:p w14:paraId="3C50B80D"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lastRenderedPageBreak/>
        <w:t xml:space="preserve">Какова природа атак на агента автономии, включающие физическое его повреждение, блокировку работы или физическое вмешательство по функционированию агента. </w:t>
      </w:r>
    </w:p>
    <w:p w14:paraId="7FB18BFB"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Перечислите меры предотвращения и защиты интеллектуального агента безопасности автономии.  </w:t>
      </w:r>
    </w:p>
    <w:p w14:paraId="59542467"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Каким образом можно использовать криптографические методы для защиты передачи и хранения данных от деструктивного воздействия.</w:t>
      </w:r>
    </w:p>
    <w:p w14:paraId="0C0565F4"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Перечислите и дайте характеристику инструментов защиты от деструктивных воздействий.</w:t>
      </w:r>
    </w:p>
    <w:p w14:paraId="4624EFA6" w14:textId="77777777" w:rsidR="00A530E5" w:rsidRDefault="00B50119">
      <w:pPr>
        <w:widowControl/>
        <w:numPr>
          <w:ilvl w:val="0"/>
          <w:numId w:val="7"/>
        </w:numPr>
        <w:autoSpaceDE/>
        <w:autoSpaceDN/>
        <w:adjustRightInd/>
        <w:spacing w:after="160" w:line="259" w:lineRule="auto"/>
        <w:ind w:firstLine="397"/>
        <w:jc w:val="both"/>
        <w:rPr>
          <w:rFonts w:eastAsia="Calibri"/>
          <w:bCs/>
          <w:sz w:val="28"/>
          <w:szCs w:val="28"/>
          <w:lang w:eastAsia="en-US"/>
        </w:rPr>
      </w:pPr>
      <w:r>
        <w:rPr>
          <w:rFonts w:eastAsia="Calibri"/>
          <w:bCs/>
          <w:sz w:val="28"/>
          <w:szCs w:val="28"/>
          <w:lang w:eastAsia="en-US"/>
        </w:rPr>
        <w:t xml:space="preserve">Объясните значимость инструментов для защиты от деструктивных воздействий таких, как: SIEM (система управления информационной безопасностью и событиями); IDS (системы обнаружения вторжений); IPS (системы предотвращения вторжений). </w:t>
      </w:r>
    </w:p>
    <w:p w14:paraId="120A7B04" w14:textId="77777777" w:rsidR="00A530E5" w:rsidRDefault="00B50119">
      <w:pPr>
        <w:widowControl/>
        <w:numPr>
          <w:ilvl w:val="0"/>
          <w:numId w:val="7"/>
        </w:numPr>
        <w:autoSpaceDE/>
        <w:autoSpaceDN/>
        <w:adjustRightInd/>
        <w:spacing w:after="160" w:line="259" w:lineRule="auto"/>
        <w:ind w:firstLine="397"/>
        <w:jc w:val="both"/>
        <w:rPr>
          <w:sz w:val="28"/>
          <w:szCs w:val="28"/>
        </w:rPr>
      </w:pPr>
      <w:r>
        <w:rPr>
          <w:rFonts w:eastAsia="Calibri"/>
          <w:bCs/>
          <w:sz w:val="28"/>
          <w:szCs w:val="28"/>
          <w:lang w:eastAsia="en-US"/>
        </w:rPr>
        <w:t xml:space="preserve"> </w:t>
      </w:r>
      <w:r>
        <w:rPr>
          <w:sz w:val="28"/>
          <w:szCs w:val="28"/>
        </w:rPr>
        <w:t>Дайте определение понятия «информационная безопасность».</w:t>
      </w:r>
    </w:p>
    <w:p w14:paraId="371DF569"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Дайте определение понятия «безопасность информации».</w:t>
      </w:r>
    </w:p>
    <w:p w14:paraId="135C9663"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Дайте определение понятия «защита информации». </w:t>
      </w:r>
    </w:p>
    <w:p w14:paraId="62021440"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Дайте определение понятия «информация, не соответствующая действительности».</w:t>
      </w:r>
    </w:p>
    <w:p w14:paraId="04CFD59D"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Определите специфику обеспечения безопасности информации ограниченного доступа и общедоступной информации.  </w:t>
      </w:r>
    </w:p>
    <w:p w14:paraId="34428CE7"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Опишите функциональные возможности интернет-провайдеров в обеспечении безопасности информации.</w:t>
      </w:r>
    </w:p>
    <w:p w14:paraId="78243B7A"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Определите виды информации не соответствующей действительности.</w:t>
      </w:r>
    </w:p>
    <w:p w14:paraId="210AB50D"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Сформулируйте принципы правового регулирования отношений, возникающих в информационной сфере.</w:t>
      </w:r>
    </w:p>
    <w:p w14:paraId="32D085C5"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При каких условиях наступает уголовная, административная и гражданско-правовая ответственность за распространение информации, не соответствующей действительности.</w:t>
      </w:r>
    </w:p>
    <w:p w14:paraId="04A8AC70"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Дайте определение понятия информационного ресурса в сети «Интернет». </w:t>
      </w:r>
    </w:p>
    <w:p w14:paraId="55EBFE4E"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Опишите порядок выявления информации, распространяемой в сети «Интернет» с нарушением законодательства Российской Федерации. </w:t>
      </w:r>
    </w:p>
    <w:p w14:paraId="5987EA53"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Опишите угрозы, связанные с распространением информации не соответствующей действительности.</w:t>
      </w:r>
    </w:p>
    <w:p w14:paraId="4E3552E2"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lastRenderedPageBreak/>
        <w:t xml:space="preserve"> Дайте определение понятия публичного распространения информации</w:t>
      </w:r>
    </w:p>
    <w:p w14:paraId="6EB9950B" w14:textId="77777777" w:rsidR="00A530E5" w:rsidRDefault="00B50119">
      <w:pPr>
        <w:widowControl/>
        <w:numPr>
          <w:ilvl w:val="0"/>
          <w:numId w:val="7"/>
        </w:numPr>
        <w:autoSpaceDE/>
        <w:autoSpaceDN/>
        <w:adjustRightInd/>
        <w:spacing w:after="160" w:line="259" w:lineRule="auto"/>
        <w:ind w:firstLine="397"/>
        <w:jc w:val="both"/>
        <w:rPr>
          <w:sz w:val="28"/>
          <w:szCs w:val="28"/>
        </w:rPr>
      </w:pPr>
      <w:r>
        <w:rPr>
          <w:sz w:val="28"/>
          <w:szCs w:val="28"/>
        </w:rPr>
        <w:t xml:space="preserve"> Опишите методику определения причинения вреда здоровью человека. </w:t>
      </w:r>
    </w:p>
    <w:p w14:paraId="6097CB3E" w14:textId="77777777" w:rsidR="00A530E5" w:rsidRDefault="00B50119">
      <w:pPr>
        <w:ind w:firstLine="709"/>
        <w:jc w:val="center"/>
        <w:rPr>
          <w:b/>
          <w:sz w:val="28"/>
          <w:szCs w:val="28"/>
        </w:rPr>
      </w:pPr>
      <w:r>
        <w:rPr>
          <w:b/>
          <w:sz w:val="28"/>
          <w:szCs w:val="28"/>
        </w:rPr>
        <w:t xml:space="preserve">Примерный перечень тематики учебных практических заданий </w:t>
      </w:r>
    </w:p>
    <w:p w14:paraId="3A5CFA4B" w14:textId="77777777" w:rsidR="00A530E5" w:rsidRDefault="00A530E5">
      <w:pPr>
        <w:ind w:firstLine="709"/>
        <w:jc w:val="center"/>
        <w:rPr>
          <w:b/>
          <w:sz w:val="28"/>
          <w:szCs w:val="28"/>
        </w:rPr>
      </w:pPr>
    </w:p>
    <w:p w14:paraId="1BFAD0E3" w14:textId="77777777" w:rsidR="00A530E5" w:rsidRDefault="00B50119">
      <w:pPr>
        <w:numPr>
          <w:ilvl w:val="0"/>
          <w:numId w:val="8"/>
        </w:numPr>
        <w:ind w:firstLine="709"/>
        <w:jc w:val="both"/>
        <w:rPr>
          <w:bCs/>
          <w:sz w:val="28"/>
          <w:szCs w:val="28"/>
        </w:rPr>
      </w:pPr>
      <w:r>
        <w:rPr>
          <w:bCs/>
          <w:sz w:val="28"/>
          <w:szCs w:val="28"/>
        </w:rPr>
        <w:t xml:space="preserve">Проведите сравнительный анализ законодательства Российской Федерации и требований нормативных правовых актов в области информационной безопасности в части защиты от деструктивных информационных воздействий. </w:t>
      </w:r>
    </w:p>
    <w:p w14:paraId="002C4C71" w14:textId="77777777" w:rsidR="00A530E5" w:rsidRDefault="00B50119">
      <w:pPr>
        <w:ind w:firstLine="709"/>
        <w:jc w:val="both"/>
        <w:rPr>
          <w:bCs/>
          <w:sz w:val="28"/>
          <w:szCs w:val="28"/>
        </w:rPr>
      </w:pPr>
      <w:r>
        <w:rPr>
          <w:bCs/>
          <w:sz w:val="28"/>
          <w:szCs w:val="28"/>
        </w:rPr>
        <w:t>2) Разработайте структурную модель воздействия деструктивных событий на цифровое пространство.</w:t>
      </w:r>
    </w:p>
    <w:p w14:paraId="3E7D3277" w14:textId="77777777" w:rsidR="00A530E5" w:rsidRDefault="00B50119">
      <w:pPr>
        <w:ind w:firstLine="709"/>
        <w:jc w:val="both"/>
        <w:rPr>
          <w:bCs/>
          <w:sz w:val="28"/>
          <w:szCs w:val="28"/>
        </w:rPr>
      </w:pPr>
      <w:r>
        <w:rPr>
          <w:bCs/>
          <w:sz w:val="28"/>
          <w:szCs w:val="28"/>
        </w:rPr>
        <w:t>3) Перечислите факторы и условия деструктивных воздействий на государственные информационные системы.</w:t>
      </w:r>
    </w:p>
    <w:p w14:paraId="6405C789" w14:textId="77777777" w:rsidR="00A530E5" w:rsidRDefault="00B50119">
      <w:pPr>
        <w:ind w:firstLine="709"/>
        <w:jc w:val="both"/>
        <w:rPr>
          <w:bCs/>
          <w:sz w:val="28"/>
          <w:szCs w:val="28"/>
        </w:rPr>
      </w:pPr>
      <w:r>
        <w:rPr>
          <w:bCs/>
          <w:sz w:val="28"/>
          <w:szCs w:val="28"/>
        </w:rPr>
        <w:t xml:space="preserve">4) Разработайте модель деструктивных воздействий на цифровую информационную инфраструктуру. </w:t>
      </w:r>
    </w:p>
    <w:p w14:paraId="4CC4C5DC" w14:textId="77777777" w:rsidR="00A530E5" w:rsidRDefault="00B50119">
      <w:pPr>
        <w:ind w:firstLine="709"/>
        <w:jc w:val="both"/>
        <w:rPr>
          <w:bCs/>
          <w:sz w:val="28"/>
          <w:szCs w:val="28"/>
        </w:rPr>
      </w:pPr>
      <w:r>
        <w:rPr>
          <w:bCs/>
          <w:sz w:val="28"/>
          <w:szCs w:val="28"/>
        </w:rPr>
        <w:t>5) Сформулируйте модель деструктивных воздействий злоумышленников.</w:t>
      </w:r>
    </w:p>
    <w:p w14:paraId="33E762C3" w14:textId="77777777" w:rsidR="00A530E5" w:rsidRDefault="00B50119">
      <w:pPr>
        <w:ind w:firstLine="709"/>
        <w:jc w:val="both"/>
        <w:rPr>
          <w:bCs/>
          <w:sz w:val="28"/>
          <w:szCs w:val="28"/>
        </w:rPr>
      </w:pPr>
      <w:r>
        <w:rPr>
          <w:bCs/>
          <w:sz w:val="28"/>
          <w:szCs w:val="28"/>
        </w:rPr>
        <w:t>6) Разработайте модель кибератак в цифровом пространстве.</w:t>
      </w:r>
    </w:p>
    <w:p w14:paraId="4EC4A483" w14:textId="77777777" w:rsidR="00A530E5" w:rsidRDefault="00B50119">
      <w:pPr>
        <w:ind w:firstLine="709"/>
        <w:jc w:val="both"/>
        <w:rPr>
          <w:bCs/>
          <w:sz w:val="28"/>
          <w:szCs w:val="28"/>
        </w:rPr>
      </w:pPr>
      <w:r>
        <w:rPr>
          <w:bCs/>
          <w:sz w:val="28"/>
          <w:szCs w:val="28"/>
        </w:rPr>
        <w:t xml:space="preserve">7) Представьте собственную модель разрушений интеллектуального агента безопасности автономии от деструктивных событий. </w:t>
      </w:r>
    </w:p>
    <w:p w14:paraId="68E80EFA" w14:textId="77777777" w:rsidR="00A530E5" w:rsidRDefault="00B50119">
      <w:pPr>
        <w:ind w:firstLine="709"/>
        <w:jc w:val="both"/>
        <w:rPr>
          <w:bCs/>
          <w:sz w:val="28"/>
          <w:szCs w:val="28"/>
        </w:rPr>
      </w:pPr>
      <w:r>
        <w:rPr>
          <w:bCs/>
          <w:sz w:val="28"/>
          <w:szCs w:val="28"/>
        </w:rPr>
        <w:t>8) Разработайте и обоснуйте модель защиты от деструктивного информационного воздействия.</w:t>
      </w:r>
    </w:p>
    <w:p w14:paraId="29938169" w14:textId="77777777" w:rsidR="00A530E5" w:rsidRDefault="00B50119">
      <w:pPr>
        <w:ind w:firstLine="709"/>
        <w:jc w:val="both"/>
        <w:rPr>
          <w:bCs/>
          <w:sz w:val="28"/>
          <w:szCs w:val="28"/>
        </w:rPr>
      </w:pPr>
      <w:r>
        <w:rPr>
          <w:bCs/>
          <w:sz w:val="28"/>
          <w:szCs w:val="28"/>
        </w:rPr>
        <w:t>9) Обоснуйте применение инструментов защиты от деструктивных информационных воздействий.</w:t>
      </w:r>
    </w:p>
    <w:p w14:paraId="1AD864E6" w14:textId="77777777" w:rsidR="00A530E5" w:rsidRDefault="00B50119">
      <w:pPr>
        <w:ind w:firstLine="709"/>
        <w:jc w:val="both"/>
        <w:rPr>
          <w:bCs/>
          <w:sz w:val="28"/>
          <w:szCs w:val="28"/>
        </w:rPr>
      </w:pPr>
      <w:r>
        <w:rPr>
          <w:bCs/>
          <w:sz w:val="28"/>
          <w:szCs w:val="28"/>
        </w:rPr>
        <w:t xml:space="preserve">10) Нарисуйте схему применения инструментов для защиты от деструктивных воздействий таких, как: SIEM (система управления информационной безопасностью и событиями); IDS (системы обнаружения вторжений); IPS (системы предотвращения вторжений). </w:t>
      </w:r>
    </w:p>
    <w:p w14:paraId="7AA39787" w14:textId="77777777" w:rsidR="00A530E5" w:rsidRDefault="00B50119">
      <w:pPr>
        <w:ind w:firstLine="709"/>
        <w:jc w:val="both"/>
        <w:rPr>
          <w:sz w:val="28"/>
          <w:szCs w:val="28"/>
        </w:rPr>
      </w:pPr>
      <w:r>
        <w:rPr>
          <w:bCs/>
          <w:sz w:val="28"/>
          <w:szCs w:val="28"/>
        </w:rPr>
        <w:t xml:space="preserve">11) </w:t>
      </w:r>
      <w:r>
        <w:rPr>
          <w:sz w:val="28"/>
          <w:szCs w:val="28"/>
        </w:rPr>
        <w:t xml:space="preserve">Оцените </w:t>
      </w:r>
      <w:proofErr w:type="spellStart"/>
      <w:r>
        <w:rPr>
          <w:sz w:val="28"/>
          <w:szCs w:val="28"/>
        </w:rPr>
        <w:t>заведомость</w:t>
      </w:r>
      <w:proofErr w:type="spellEnd"/>
      <w:r>
        <w:rPr>
          <w:sz w:val="28"/>
          <w:szCs w:val="28"/>
        </w:rPr>
        <w:t xml:space="preserve"> знаний лица о недостоверности распространяемой им информации.</w:t>
      </w:r>
    </w:p>
    <w:p w14:paraId="70F91D49" w14:textId="77777777" w:rsidR="00A530E5" w:rsidRDefault="00B50119">
      <w:pPr>
        <w:ind w:firstLine="709"/>
        <w:jc w:val="both"/>
        <w:rPr>
          <w:sz w:val="28"/>
          <w:szCs w:val="28"/>
        </w:rPr>
      </w:pPr>
      <w:r>
        <w:rPr>
          <w:sz w:val="28"/>
          <w:szCs w:val="28"/>
        </w:rPr>
        <w:t xml:space="preserve">12) Сформулируйте критерии, которые позволят  оценить </w:t>
      </w:r>
      <w:proofErr w:type="spellStart"/>
      <w:r>
        <w:rPr>
          <w:sz w:val="28"/>
          <w:szCs w:val="28"/>
        </w:rPr>
        <w:t>заведомость</w:t>
      </w:r>
      <w:proofErr w:type="spellEnd"/>
      <w:r>
        <w:rPr>
          <w:sz w:val="28"/>
          <w:szCs w:val="28"/>
        </w:rPr>
        <w:t xml:space="preserve"> знаний лица о недостоверности распространяемой им информации.</w:t>
      </w:r>
    </w:p>
    <w:p w14:paraId="1FE5747B" w14:textId="77777777" w:rsidR="00A530E5" w:rsidRDefault="00B50119">
      <w:pPr>
        <w:ind w:firstLine="709"/>
        <w:jc w:val="both"/>
        <w:rPr>
          <w:sz w:val="28"/>
          <w:szCs w:val="28"/>
        </w:rPr>
      </w:pPr>
      <w:r>
        <w:rPr>
          <w:sz w:val="28"/>
          <w:szCs w:val="28"/>
        </w:rPr>
        <w:t xml:space="preserve">13) Определите субъектный состав лиц при распространении информации не соответствующей действительности в сети «Интернет». </w:t>
      </w:r>
    </w:p>
    <w:p w14:paraId="40B24902" w14:textId="77777777" w:rsidR="00A530E5" w:rsidRDefault="00B50119">
      <w:pPr>
        <w:ind w:firstLine="709"/>
        <w:jc w:val="both"/>
        <w:rPr>
          <w:rFonts w:eastAsia="Calibri"/>
          <w:bCs/>
          <w:sz w:val="28"/>
          <w:szCs w:val="28"/>
          <w:lang w:eastAsia="en-US"/>
        </w:rPr>
      </w:pPr>
      <w:r>
        <w:rPr>
          <w:sz w:val="28"/>
          <w:szCs w:val="28"/>
        </w:rPr>
        <w:t xml:space="preserve">14) </w:t>
      </w:r>
      <w:r>
        <w:rPr>
          <w:rFonts w:eastAsia="Calibri"/>
          <w:bCs/>
          <w:sz w:val="28"/>
          <w:szCs w:val="28"/>
          <w:lang w:eastAsia="en-US"/>
        </w:rPr>
        <w:t>Какие обстоятельства распространения информации не соответствующей действительности могут причинить вред жизни и (или) здоровью граждан, имуществу.</w:t>
      </w:r>
    </w:p>
    <w:p w14:paraId="12A79FA8" w14:textId="77777777" w:rsidR="00A530E5" w:rsidRDefault="00B50119">
      <w:pPr>
        <w:ind w:firstLine="709"/>
        <w:jc w:val="both"/>
        <w:rPr>
          <w:rFonts w:eastAsia="Calibri"/>
          <w:bCs/>
          <w:sz w:val="28"/>
          <w:szCs w:val="28"/>
          <w:lang w:eastAsia="en-US"/>
        </w:rPr>
      </w:pPr>
      <w:r>
        <w:rPr>
          <w:rFonts w:eastAsia="Calibri"/>
          <w:bCs/>
          <w:sz w:val="28"/>
          <w:szCs w:val="28"/>
          <w:lang w:eastAsia="en-US"/>
        </w:rPr>
        <w:t xml:space="preserve">15) </w:t>
      </w:r>
      <w:r>
        <w:rPr>
          <w:sz w:val="28"/>
          <w:szCs w:val="28"/>
        </w:rPr>
        <w:t>Сформулируйте критерии, которые позволят</w:t>
      </w:r>
      <w:r>
        <w:rPr>
          <w:rFonts w:eastAsia="Calibri"/>
          <w:bCs/>
          <w:sz w:val="28"/>
          <w:szCs w:val="28"/>
          <w:lang w:eastAsia="en-US"/>
        </w:rPr>
        <w:t xml:space="preserve"> оценить информацию как несущую угрозу массового нарушения общественного порядка и (или) общественной безопасности, а также объектов критической информационной инфраструктуры (КИИ).</w:t>
      </w:r>
    </w:p>
    <w:p w14:paraId="43A49FE9" w14:textId="77777777" w:rsidR="00A530E5" w:rsidRDefault="00A530E5">
      <w:pPr>
        <w:ind w:firstLine="709"/>
        <w:jc w:val="both"/>
        <w:rPr>
          <w:sz w:val="28"/>
          <w:szCs w:val="28"/>
        </w:rPr>
      </w:pPr>
    </w:p>
    <w:p w14:paraId="599A0D31" w14:textId="77777777" w:rsidR="00A530E5" w:rsidRDefault="00B50119">
      <w:pPr>
        <w:ind w:firstLine="709"/>
        <w:jc w:val="both"/>
        <w:rPr>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szCs w:val="28"/>
        </w:rPr>
        <w:lastRenderedPageBreak/>
        <w:t>кафедры информационной безопасности.</w:t>
      </w:r>
    </w:p>
    <w:p w14:paraId="05F8F369" w14:textId="77777777" w:rsidR="00A530E5" w:rsidRDefault="00A530E5">
      <w:pPr>
        <w:ind w:firstLine="709"/>
        <w:jc w:val="both"/>
        <w:rPr>
          <w:b/>
          <w:sz w:val="28"/>
          <w:szCs w:val="28"/>
        </w:rPr>
      </w:pPr>
    </w:p>
    <w:p w14:paraId="34F648D6" w14:textId="77777777" w:rsidR="00A530E5" w:rsidRDefault="00B50119">
      <w:pPr>
        <w:pStyle w:val="1"/>
        <w:rPr>
          <w:sz w:val="28"/>
          <w:szCs w:val="28"/>
        </w:rPr>
      </w:pPr>
      <w:bookmarkStart w:id="83" w:name="_Toc184104910"/>
      <w:r>
        <w:rPr>
          <w:sz w:val="28"/>
          <w:szCs w:val="28"/>
        </w:rPr>
        <w:t>7. Фонд оценочных средств для проведения промежуточной аттестации обучающихся по дисциплине</w:t>
      </w:r>
      <w:bookmarkEnd w:id="83"/>
    </w:p>
    <w:p w14:paraId="675512C2" w14:textId="77777777" w:rsidR="00A530E5" w:rsidRDefault="00B50119">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BD853A" w14:textId="48776C9D" w:rsidR="00A530E5" w:rsidRDefault="00B50119">
      <w:pPr>
        <w:ind w:firstLineChars="2752" w:firstLine="7706"/>
        <w:jc w:val="both"/>
        <w:rPr>
          <w:sz w:val="28"/>
          <w:szCs w:val="28"/>
        </w:rPr>
      </w:pPr>
      <w:r>
        <w:rPr>
          <w:sz w:val="28"/>
          <w:szCs w:val="28"/>
        </w:rPr>
        <w:t xml:space="preserve">Таблица </w:t>
      </w:r>
      <w:r w:rsidR="00E17334">
        <w:rPr>
          <w:sz w:val="28"/>
          <w:szCs w:val="28"/>
        </w:rPr>
        <w:t>6</w:t>
      </w:r>
    </w:p>
    <w:tbl>
      <w:tblPr>
        <w:tblStyle w:val="af4"/>
        <w:tblW w:w="5171" w:type="pct"/>
        <w:tblLayout w:type="fixed"/>
        <w:tblLook w:val="04A0" w:firstRow="1" w:lastRow="0" w:firstColumn="1" w:lastColumn="0" w:noHBand="0" w:noVBand="1"/>
      </w:tblPr>
      <w:tblGrid>
        <w:gridCol w:w="988"/>
        <w:gridCol w:w="2084"/>
        <w:gridCol w:w="2401"/>
        <w:gridCol w:w="2177"/>
        <w:gridCol w:w="2061"/>
      </w:tblGrid>
      <w:tr w:rsidR="00A530E5" w14:paraId="04B02C9F" w14:textId="77777777" w:rsidTr="0003113A">
        <w:tc>
          <w:tcPr>
            <w:tcW w:w="509" w:type="pct"/>
          </w:tcPr>
          <w:p w14:paraId="0C1B8FB8" w14:textId="7FDCDB99" w:rsidR="00A530E5" w:rsidRDefault="00B50119">
            <w:pPr>
              <w:tabs>
                <w:tab w:val="left" w:pos="540"/>
              </w:tabs>
              <w:contextualSpacing/>
              <w:jc w:val="both"/>
              <w:rPr>
                <w:kern w:val="2"/>
                <w:sz w:val="24"/>
                <w:szCs w:val="24"/>
              </w:rPr>
            </w:pPr>
            <w:r>
              <w:rPr>
                <w:kern w:val="2"/>
                <w:sz w:val="24"/>
                <w:szCs w:val="24"/>
              </w:rPr>
              <w:t>Код компе</w:t>
            </w:r>
            <w:r w:rsidR="0003113A">
              <w:rPr>
                <w:kern w:val="2"/>
                <w:sz w:val="24"/>
                <w:szCs w:val="24"/>
              </w:rPr>
              <w:t>-</w:t>
            </w:r>
            <w:proofErr w:type="spellStart"/>
            <w:r>
              <w:rPr>
                <w:kern w:val="2"/>
                <w:sz w:val="24"/>
                <w:szCs w:val="24"/>
              </w:rPr>
              <w:t>тен</w:t>
            </w:r>
            <w:proofErr w:type="spellEnd"/>
            <w:r>
              <w:rPr>
                <w:kern w:val="2"/>
                <w:sz w:val="24"/>
                <w:szCs w:val="24"/>
              </w:rPr>
              <w:t>-</w:t>
            </w:r>
            <w:proofErr w:type="spellStart"/>
            <w:r>
              <w:rPr>
                <w:kern w:val="2"/>
                <w:sz w:val="24"/>
                <w:szCs w:val="24"/>
              </w:rPr>
              <w:t>ции</w:t>
            </w:r>
            <w:proofErr w:type="spellEnd"/>
          </w:p>
        </w:tc>
        <w:tc>
          <w:tcPr>
            <w:tcW w:w="1073" w:type="pct"/>
          </w:tcPr>
          <w:p w14:paraId="18652B89" w14:textId="77777777" w:rsidR="00A530E5" w:rsidRDefault="00B50119">
            <w:pPr>
              <w:tabs>
                <w:tab w:val="left" w:pos="540"/>
              </w:tabs>
              <w:contextualSpacing/>
              <w:jc w:val="both"/>
              <w:rPr>
                <w:kern w:val="2"/>
                <w:sz w:val="24"/>
                <w:szCs w:val="24"/>
              </w:rPr>
            </w:pPr>
            <w:r>
              <w:rPr>
                <w:kern w:val="2"/>
                <w:sz w:val="24"/>
                <w:szCs w:val="24"/>
              </w:rPr>
              <w:t>Наименование компетенции</w:t>
            </w:r>
          </w:p>
        </w:tc>
        <w:tc>
          <w:tcPr>
            <w:tcW w:w="1236" w:type="pct"/>
          </w:tcPr>
          <w:p w14:paraId="7C43E841" w14:textId="77777777" w:rsidR="00A530E5" w:rsidRDefault="00B50119">
            <w:pPr>
              <w:tabs>
                <w:tab w:val="left" w:pos="540"/>
              </w:tabs>
              <w:contextualSpacing/>
              <w:jc w:val="both"/>
              <w:rPr>
                <w:kern w:val="2"/>
                <w:sz w:val="24"/>
                <w:szCs w:val="24"/>
              </w:rPr>
            </w:pPr>
            <w:r>
              <w:rPr>
                <w:kern w:val="2"/>
                <w:sz w:val="24"/>
                <w:szCs w:val="24"/>
              </w:rPr>
              <w:t>Индикаторы достижения компетенции</w:t>
            </w:r>
          </w:p>
        </w:tc>
        <w:tc>
          <w:tcPr>
            <w:tcW w:w="1121" w:type="pct"/>
          </w:tcPr>
          <w:p w14:paraId="5431FC60" w14:textId="77777777" w:rsidR="00A530E5" w:rsidRDefault="00B50119">
            <w:pPr>
              <w:tabs>
                <w:tab w:val="left" w:pos="540"/>
              </w:tabs>
              <w:contextualSpacing/>
              <w:jc w:val="both"/>
              <w:rPr>
                <w:kern w:val="2"/>
                <w:sz w:val="24"/>
                <w:szCs w:val="24"/>
              </w:rPr>
            </w:pPr>
            <w:r>
              <w:rPr>
                <w:sz w:val="24"/>
                <w:szCs w:val="24"/>
              </w:rPr>
              <w:t>Результаты обучения (умения и знания), соотнесенные с индикаторами достижения компетенции</w:t>
            </w:r>
          </w:p>
        </w:tc>
        <w:tc>
          <w:tcPr>
            <w:tcW w:w="1061" w:type="pct"/>
          </w:tcPr>
          <w:p w14:paraId="1CABC4F8" w14:textId="77777777" w:rsidR="00A530E5" w:rsidRDefault="00B50119">
            <w:pPr>
              <w:tabs>
                <w:tab w:val="left" w:pos="540"/>
              </w:tabs>
              <w:contextualSpacing/>
              <w:jc w:val="both"/>
              <w:rPr>
                <w:sz w:val="24"/>
                <w:szCs w:val="24"/>
              </w:rPr>
            </w:pPr>
            <w:r>
              <w:rPr>
                <w:sz w:val="24"/>
                <w:szCs w:val="24"/>
              </w:rPr>
              <w:t>Типовые контрольные задания</w:t>
            </w:r>
          </w:p>
        </w:tc>
      </w:tr>
      <w:tr w:rsidR="00A530E5" w14:paraId="25FC5EF5" w14:textId="77777777" w:rsidTr="0003113A">
        <w:trPr>
          <w:trHeight w:val="90"/>
        </w:trPr>
        <w:tc>
          <w:tcPr>
            <w:tcW w:w="509" w:type="pct"/>
            <w:vMerge w:val="restart"/>
          </w:tcPr>
          <w:p w14:paraId="75AC9105" w14:textId="77777777" w:rsidR="00A530E5" w:rsidRDefault="00B50119">
            <w:pPr>
              <w:tabs>
                <w:tab w:val="left" w:pos="540"/>
              </w:tabs>
              <w:contextualSpacing/>
              <w:jc w:val="both"/>
              <w:rPr>
                <w:kern w:val="2"/>
                <w:sz w:val="24"/>
                <w:szCs w:val="24"/>
              </w:rPr>
            </w:pPr>
            <w:r>
              <w:rPr>
                <w:kern w:val="2"/>
                <w:sz w:val="24"/>
                <w:szCs w:val="24"/>
              </w:rPr>
              <w:t>ПК - 1</w:t>
            </w:r>
          </w:p>
        </w:tc>
        <w:tc>
          <w:tcPr>
            <w:tcW w:w="1073" w:type="pct"/>
            <w:vMerge w:val="restart"/>
            <w:shd w:val="clear" w:color="auto" w:fill="auto"/>
          </w:tcPr>
          <w:p w14:paraId="78447508" w14:textId="77777777" w:rsidR="00A530E5" w:rsidRDefault="00B50119">
            <w:pPr>
              <w:jc w:val="both"/>
              <w:rPr>
                <w:kern w:val="2"/>
                <w:sz w:val="24"/>
                <w:szCs w:val="24"/>
              </w:rPr>
            </w:pPr>
            <w:r>
              <w:rPr>
                <w:kern w:val="2"/>
                <w:sz w:val="24"/>
                <w:szCs w:val="24"/>
              </w:rPr>
              <w:t xml:space="preserve">Способен анализировать основные закономерности формирования, функционирования и развития национального права и разрабатывать нормативные правовые акты и иные юридические документы с использованием приемов и средств юридической техники, в том числе  актов стратегического планирования, определяющих национальные интересы и стратегические национальные приоритеты Российской Федерации в их </w:t>
            </w:r>
            <w:r>
              <w:rPr>
                <w:kern w:val="2"/>
                <w:sz w:val="24"/>
                <w:szCs w:val="24"/>
              </w:rPr>
              <w:lastRenderedPageBreak/>
              <w:t>единстве и взаимосвязи с правовой системой государства (ПК-1)</w:t>
            </w:r>
          </w:p>
        </w:tc>
        <w:tc>
          <w:tcPr>
            <w:tcW w:w="1236" w:type="pct"/>
            <w:shd w:val="clear" w:color="auto" w:fill="auto"/>
          </w:tcPr>
          <w:p w14:paraId="754ABCCC" w14:textId="77777777" w:rsidR="00A530E5" w:rsidRDefault="00B50119">
            <w:pPr>
              <w:ind w:left="18" w:hanging="18"/>
              <w:rPr>
                <w:rFonts w:eastAsia="Calibri"/>
                <w:kern w:val="2"/>
                <w:sz w:val="24"/>
                <w:szCs w:val="24"/>
                <w:lang w:eastAsia="en-US"/>
              </w:rPr>
            </w:pPr>
            <w:r>
              <w:rPr>
                <w:kern w:val="2"/>
                <w:sz w:val="24"/>
                <w:szCs w:val="24"/>
              </w:rPr>
              <w:lastRenderedPageBreak/>
              <w:t>1. Владеет понятийно-категориальным аппаратом российской юридической науки, навыками формирования различных юридических документов как объектов юридической техники, в том числе в правоприменитель-ной деятельности.</w:t>
            </w:r>
          </w:p>
        </w:tc>
        <w:tc>
          <w:tcPr>
            <w:tcW w:w="1121" w:type="pct"/>
            <w:shd w:val="clear" w:color="auto" w:fill="auto"/>
          </w:tcPr>
          <w:p w14:paraId="4F39D8EB" w14:textId="77777777" w:rsidR="00A530E5" w:rsidRDefault="00B50119">
            <w:pPr>
              <w:pStyle w:val="Default"/>
              <w:jc w:val="both"/>
              <w:rPr>
                <w:rFonts w:eastAsia="Times New Roman"/>
                <w:b/>
                <w:bCs/>
                <w:color w:val="auto"/>
                <w:kern w:val="2"/>
              </w:rPr>
            </w:pPr>
            <w:r>
              <w:rPr>
                <w:rFonts w:eastAsia="Times New Roman"/>
                <w:b/>
                <w:bCs/>
                <w:color w:val="auto"/>
                <w:kern w:val="2"/>
              </w:rPr>
              <w:t>Знать</w:t>
            </w:r>
          </w:p>
          <w:p w14:paraId="79437E1E" w14:textId="77777777" w:rsidR="00A530E5" w:rsidRDefault="00B50119">
            <w:pPr>
              <w:pStyle w:val="Default"/>
              <w:jc w:val="both"/>
              <w:rPr>
                <w:rFonts w:eastAsia="Times New Roman"/>
                <w:color w:val="auto"/>
                <w:kern w:val="2"/>
              </w:rPr>
            </w:pPr>
            <w:r>
              <w:rPr>
                <w:rFonts w:eastAsia="Times New Roman"/>
                <w:color w:val="auto"/>
                <w:kern w:val="2"/>
              </w:rPr>
              <w:t>понятийно-категориальный аппарат в области защиты от деструктивного информационного воздействия.</w:t>
            </w:r>
          </w:p>
          <w:p w14:paraId="2D4A416E" w14:textId="77777777" w:rsidR="00A530E5" w:rsidRDefault="00B50119">
            <w:pPr>
              <w:pStyle w:val="Default"/>
              <w:jc w:val="both"/>
              <w:rPr>
                <w:rFonts w:eastAsia="Times New Roman"/>
                <w:b/>
                <w:bCs/>
                <w:color w:val="auto"/>
                <w:kern w:val="2"/>
              </w:rPr>
            </w:pPr>
            <w:r>
              <w:rPr>
                <w:rFonts w:eastAsia="Times New Roman"/>
                <w:b/>
                <w:bCs/>
                <w:color w:val="auto"/>
                <w:kern w:val="2"/>
              </w:rPr>
              <w:t xml:space="preserve">Уметь </w:t>
            </w:r>
          </w:p>
          <w:p w14:paraId="14BCEE9B" w14:textId="77777777" w:rsidR="00A530E5" w:rsidRDefault="00B50119">
            <w:pPr>
              <w:pStyle w:val="Default"/>
              <w:jc w:val="both"/>
              <w:rPr>
                <w:rFonts w:eastAsia="Times New Roman"/>
                <w:b/>
                <w:bCs/>
                <w:color w:val="auto"/>
                <w:kern w:val="2"/>
              </w:rPr>
            </w:pPr>
            <w:r>
              <w:rPr>
                <w:rFonts w:eastAsia="Times New Roman"/>
                <w:color w:val="auto"/>
                <w:kern w:val="2"/>
              </w:rPr>
              <w:t>применять на практике понятия и категории по защите информации от деструктивного воздействия</w:t>
            </w:r>
          </w:p>
        </w:tc>
        <w:tc>
          <w:tcPr>
            <w:tcW w:w="1061" w:type="pct"/>
            <w:shd w:val="clear" w:color="auto" w:fill="auto"/>
          </w:tcPr>
          <w:p w14:paraId="2F1A7B63" w14:textId="43EB7A60" w:rsidR="00A530E5" w:rsidRDefault="00B50119">
            <w:pPr>
              <w:jc w:val="both"/>
              <w:rPr>
                <w:kern w:val="2"/>
                <w:sz w:val="24"/>
                <w:szCs w:val="24"/>
              </w:rPr>
            </w:pPr>
            <w:r>
              <w:rPr>
                <w:bCs/>
                <w:sz w:val="24"/>
                <w:szCs w:val="24"/>
              </w:rPr>
              <w:t xml:space="preserve">Проведите сравнительный анализ законодательства Российской Федерации и требований нормативных правовых актов в области информационной безопасности в части защиты от деструктивных информационных воздействий. </w:t>
            </w:r>
          </w:p>
        </w:tc>
      </w:tr>
      <w:tr w:rsidR="00A530E5" w14:paraId="59DA6957" w14:textId="77777777" w:rsidTr="0003113A">
        <w:trPr>
          <w:trHeight w:val="319"/>
        </w:trPr>
        <w:tc>
          <w:tcPr>
            <w:tcW w:w="509" w:type="pct"/>
            <w:vMerge/>
          </w:tcPr>
          <w:p w14:paraId="5DD3963F" w14:textId="77777777" w:rsidR="00A530E5" w:rsidRDefault="00A530E5">
            <w:pPr>
              <w:tabs>
                <w:tab w:val="left" w:pos="540"/>
              </w:tabs>
              <w:contextualSpacing/>
              <w:jc w:val="both"/>
              <w:rPr>
                <w:kern w:val="2"/>
                <w:sz w:val="24"/>
                <w:szCs w:val="24"/>
              </w:rPr>
            </w:pPr>
          </w:p>
        </w:tc>
        <w:tc>
          <w:tcPr>
            <w:tcW w:w="1073" w:type="pct"/>
            <w:vMerge/>
            <w:shd w:val="clear" w:color="auto" w:fill="auto"/>
          </w:tcPr>
          <w:p w14:paraId="1937E666" w14:textId="77777777" w:rsidR="00A530E5" w:rsidRDefault="00A530E5">
            <w:pPr>
              <w:jc w:val="both"/>
              <w:rPr>
                <w:kern w:val="2"/>
                <w:sz w:val="24"/>
                <w:szCs w:val="24"/>
              </w:rPr>
            </w:pPr>
          </w:p>
        </w:tc>
        <w:tc>
          <w:tcPr>
            <w:tcW w:w="1236" w:type="pct"/>
            <w:shd w:val="clear" w:color="auto" w:fill="auto"/>
          </w:tcPr>
          <w:p w14:paraId="108EA608" w14:textId="77777777" w:rsidR="00A530E5" w:rsidRDefault="00B50119">
            <w:pPr>
              <w:pStyle w:val="Default"/>
              <w:jc w:val="both"/>
              <w:rPr>
                <w:rFonts w:eastAsia="Times New Roman"/>
                <w:color w:val="auto"/>
                <w:kern w:val="2"/>
              </w:rPr>
            </w:pPr>
            <w:r>
              <w:rPr>
                <w:rFonts w:eastAsia="Times New Roman"/>
                <w:color w:val="auto"/>
                <w:kern w:val="2"/>
              </w:rPr>
              <w:t xml:space="preserve">2. Осваивает и применяет новые методы поиска и анализа достоверной информации, а также владеет навыками толкования нормативных правовых актов в целях устранения правовых пробелов, преодоления коллизий в </w:t>
            </w:r>
            <w:r>
              <w:rPr>
                <w:rFonts w:eastAsia="Times New Roman"/>
                <w:color w:val="auto"/>
                <w:kern w:val="2"/>
              </w:rPr>
              <w:lastRenderedPageBreak/>
              <w:t>практической деятельности</w:t>
            </w:r>
          </w:p>
        </w:tc>
        <w:tc>
          <w:tcPr>
            <w:tcW w:w="1121" w:type="pct"/>
            <w:shd w:val="clear" w:color="auto" w:fill="auto"/>
          </w:tcPr>
          <w:p w14:paraId="4B84459D" w14:textId="77777777" w:rsidR="00A530E5" w:rsidRDefault="00B50119">
            <w:pPr>
              <w:pStyle w:val="Default"/>
              <w:jc w:val="both"/>
              <w:rPr>
                <w:rFonts w:eastAsia="Times New Roman"/>
                <w:b/>
                <w:bCs/>
                <w:color w:val="auto"/>
                <w:kern w:val="2"/>
              </w:rPr>
            </w:pPr>
            <w:r>
              <w:rPr>
                <w:rFonts w:eastAsia="Times New Roman"/>
                <w:b/>
                <w:bCs/>
                <w:color w:val="auto"/>
                <w:kern w:val="2"/>
              </w:rPr>
              <w:lastRenderedPageBreak/>
              <w:t>Знать</w:t>
            </w:r>
          </w:p>
          <w:p w14:paraId="2C6F8788" w14:textId="77777777" w:rsidR="00A530E5" w:rsidRDefault="00B50119">
            <w:pPr>
              <w:pStyle w:val="Default"/>
              <w:jc w:val="both"/>
              <w:rPr>
                <w:rFonts w:eastAsia="Times New Roman"/>
                <w:color w:val="auto"/>
                <w:kern w:val="2"/>
              </w:rPr>
            </w:pPr>
            <w:r>
              <w:rPr>
                <w:rFonts w:eastAsia="Times New Roman"/>
                <w:color w:val="auto"/>
                <w:kern w:val="2"/>
              </w:rPr>
              <w:t xml:space="preserve">инновационные технологии, а также современные методы поиска и анализа достоверной информации от деструктивных событий в цифровом пространстве  </w:t>
            </w:r>
          </w:p>
          <w:p w14:paraId="4DAF2AAC" w14:textId="77777777" w:rsidR="00A530E5" w:rsidRDefault="00B50119">
            <w:pPr>
              <w:pStyle w:val="Default"/>
              <w:jc w:val="both"/>
              <w:rPr>
                <w:rFonts w:eastAsia="Times New Roman"/>
                <w:b/>
                <w:bCs/>
                <w:color w:val="auto"/>
                <w:kern w:val="2"/>
              </w:rPr>
            </w:pPr>
            <w:r>
              <w:rPr>
                <w:rFonts w:eastAsia="Times New Roman"/>
                <w:b/>
                <w:bCs/>
                <w:color w:val="auto"/>
                <w:kern w:val="2"/>
              </w:rPr>
              <w:lastRenderedPageBreak/>
              <w:t>Уметь</w:t>
            </w:r>
          </w:p>
          <w:p w14:paraId="5404E026" w14:textId="77777777" w:rsidR="00A530E5" w:rsidRDefault="00B50119">
            <w:pPr>
              <w:pStyle w:val="Default"/>
              <w:jc w:val="both"/>
              <w:rPr>
                <w:rFonts w:eastAsia="Times New Roman"/>
                <w:b/>
                <w:bCs/>
                <w:color w:val="auto"/>
                <w:kern w:val="2"/>
              </w:rPr>
            </w:pPr>
            <w:r>
              <w:rPr>
                <w:rFonts w:eastAsia="Times New Roman"/>
                <w:color w:val="auto"/>
                <w:kern w:val="2"/>
              </w:rPr>
              <w:t>Применять</w:t>
            </w:r>
            <w:r>
              <w:rPr>
                <w:rFonts w:eastAsia="Times New Roman"/>
                <w:b/>
                <w:bCs/>
                <w:color w:val="auto"/>
                <w:kern w:val="2"/>
              </w:rPr>
              <w:t xml:space="preserve"> </w:t>
            </w:r>
            <w:r>
              <w:rPr>
                <w:rFonts w:eastAsia="Times New Roman"/>
                <w:color w:val="auto"/>
                <w:kern w:val="2"/>
              </w:rPr>
              <w:t xml:space="preserve">технологии проектирования модели разрушений интеллектуального агента безопасности автономии от деструктивного воздействия, а также инструменты защиты </w:t>
            </w:r>
          </w:p>
        </w:tc>
        <w:tc>
          <w:tcPr>
            <w:tcW w:w="1061" w:type="pct"/>
            <w:shd w:val="clear" w:color="auto" w:fill="auto"/>
          </w:tcPr>
          <w:p w14:paraId="5A17FF93" w14:textId="38753139" w:rsidR="00A530E5" w:rsidRDefault="00B50119">
            <w:pPr>
              <w:jc w:val="both"/>
              <w:rPr>
                <w:bCs/>
                <w:sz w:val="24"/>
                <w:szCs w:val="24"/>
              </w:rPr>
            </w:pPr>
            <w:r>
              <w:rPr>
                <w:bCs/>
                <w:sz w:val="24"/>
                <w:szCs w:val="24"/>
              </w:rPr>
              <w:lastRenderedPageBreak/>
              <w:t>Разработайте структурную модель воздействия деструктивных событий на цифровое пространство.</w:t>
            </w:r>
          </w:p>
          <w:p w14:paraId="65B48836" w14:textId="77777777" w:rsidR="00A530E5" w:rsidRDefault="00A530E5">
            <w:pPr>
              <w:pStyle w:val="Default"/>
              <w:jc w:val="both"/>
              <w:rPr>
                <w:rFonts w:eastAsia="Times New Roman"/>
                <w:color w:val="auto"/>
                <w:kern w:val="2"/>
              </w:rPr>
            </w:pPr>
          </w:p>
        </w:tc>
      </w:tr>
      <w:tr w:rsidR="00A530E5" w14:paraId="6BEC6741" w14:textId="77777777" w:rsidTr="0003113A">
        <w:trPr>
          <w:trHeight w:val="1485"/>
        </w:trPr>
        <w:tc>
          <w:tcPr>
            <w:tcW w:w="509" w:type="pct"/>
            <w:vMerge w:val="restart"/>
          </w:tcPr>
          <w:p w14:paraId="2B0813C3" w14:textId="77777777" w:rsidR="00A530E5" w:rsidRDefault="00B50119">
            <w:pPr>
              <w:tabs>
                <w:tab w:val="left" w:pos="540"/>
              </w:tabs>
              <w:contextualSpacing/>
              <w:jc w:val="both"/>
              <w:rPr>
                <w:kern w:val="2"/>
                <w:sz w:val="24"/>
                <w:szCs w:val="24"/>
              </w:rPr>
            </w:pPr>
            <w:r>
              <w:rPr>
                <w:kern w:val="2"/>
                <w:sz w:val="24"/>
                <w:szCs w:val="24"/>
              </w:rPr>
              <w:t>ОПК - 9</w:t>
            </w:r>
          </w:p>
          <w:p w14:paraId="6FEADB8E" w14:textId="77777777" w:rsidR="00A530E5" w:rsidRDefault="00A530E5">
            <w:pPr>
              <w:tabs>
                <w:tab w:val="left" w:pos="540"/>
              </w:tabs>
              <w:contextualSpacing/>
              <w:jc w:val="both"/>
              <w:rPr>
                <w:kern w:val="2"/>
                <w:sz w:val="24"/>
                <w:szCs w:val="24"/>
              </w:rPr>
            </w:pPr>
          </w:p>
          <w:p w14:paraId="1FF5CDE0" w14:textId="77777777" w:rsidR="00A530E5" w:rsidRDefault="00A530E5">
            <w:pPr>
              <w:tabs>
                <w:tab w:val="left" w:pos="540"/>
              </w:tabs>
              <w:contextualSpacing/>
              <w:jc w:val="both"/>
              <w:rPr>
                <w:kern w:val="2"/>
                <w:sz w:val="24"/>
                <w:szCs w:val="24"/>
              </w:rPr>
            </w:pPr>
          </w:p>
          <w:p w14:paraId="33E7C472" w14:textId="77777777" w:rsidR="00A530E5" w:rsidRDefault="00A530E5">
            <w:pPr>
              <w:tabs>
                <w:tab w:val="left" w:pos="540"/>
              </w:tabs>
              <w:contextualSpacing/>
              <w:jc w:val="both"/>
              <w:rPr>
                <w:kern w:val="2"/>
                <w:sz w:val="24"/>
                <w:szCs w:val="24"/>
              </w:rPr>
            </w:pPr>
          </w:p>
          <w:p w14:paraId="5D681A7C" w14:textId="77777777" w:rsidR="00A530E5" w:rsidRDefault="00A530E5">
            <w:pPr>
              <w:tabs>
                <w:tab w:val="left" w:pos="540"/>
              </w:tabs>
              <w:contextualSpacing/>
              <w:jc w:val="both"/>
              <w:rPr>
                <w:kern w:val="2"/>
                <w:sz w:val="24"/>
                <w:szCs w:val="24"/>
              </w:rPr>
            </w:pPr>
          </w:p>
          <w:p w14:paraId="7DCCF56A" w14:textId="77777777" w:rsidR="00A530E5" w:rsidRDefault="00A530E5">
            <w:pPr>
              <w:tabs>
                <w:tab w:val="left" w:pos="540"/>
              </w:tabs>
              <w:contextualSpacing/>
              <w:jc w:val="both"/>
              <w:rPr>
                <w:kern w:val="2"/>
                <w:sz w:val="24"/>
                <w:szCs w:val="24"/>
              </w:rPr>
            </w:pPr>
          </w:p>
          <w:p w14:paraId="3AEFD2B4" w14:textId="77777777" w:rsidR="00A530E5" w:rsidRDefault="00A530E5">
            <w:pPr>
              <w:tabs>
                <w:tab w:val="left" w:pos="540"/>
              </w:tabs>
              <w:contextualSpacing/>
              <w:jc w:val="both"/>
              <w:rPr>
                <w:kern w:val="2"/>
                <w:sz w:val="24"/>
                <w:szCs w:val="24"/>
              </w:rPr>
            </w:pPr>
          </w:p>
          <w:p w14:paraId="1D730C26" w14:textId="77777777" w:rsidR="00A530E5" w:rsidRDefault="00A530E5">
            <w:pPr>
              <w:tabs>
                <w:tab w:val="left" w:pos="540"/>
              </w:tabs>
              <w:contextualSpacing/>
              <w:jc w:val="both"/>
              <w:rPr>
                <w:kern w:val="2"/>
                <w:sz w:val="24"/>
                <w:szCs w:val="24"/>
              </w:rPr>
            </w:pPr>
          </w:p>
          <w:p w14:paraId="61A5CF97" w14:textId="77777777" w:rsidR="00A530E5" w:rsidRDefault="00A530E5">
            <w:pPr>
              <w:tabs>
                <w:tab w:val="left" w:pos="540"/>
              </w:tabs>
              <w:contextualSpacing/>
              <w:jc w:val="both"/>
              <w:rPr>
                <w:kern w:val="2"/>
                <w:sz w:val="24"/>
                <w:szCs w:val="24"/>
              </w:rPr>
            </w:pPr>
          </w:p>
          <w:p w14:paraId="3119C021" w14:textId="77777777" w:rsidR="00A530E5" w:rsidRDefault="00A530E5">
            <w:pPr>
              <w:tabs>
                <w:tab w:val="left" w:pos="540"/>
              </w:tabs>
              <w:contextualSpacing/>
              <w:jc w:val="both"/>
              <w:rPr>
                <w:kern w:val="2"/>
                <w:sz w:val="24"/>
                <w:szCs w:val="24"/>
              </w:rPr>
            </w:pPr>
          </w:p>
          <w:p w14:paraId="43EC7786" w14:textId="77777777" w:rsidR="00A530E5" w:rsidRDefault="00A530E5">
            <w:pPr>
              <w:tabs>
                <w:tab w:val="left" w:pos="540"/>
              </w:tabs>
              <w:contextualSpacing/>
              <w:jc w:val="both"/>
              <w:rPr>
                <w:kern w:val="2"/>
                <w:sz w:val="24"/>
                <w:szCs w:val="24"/>
              </w:rPr>
            </w:pPr>
          </w:p>
          <w:p w14:paraId="61B218BC" w14:textId="77777777" w:rsidR="00A530E5" w:rsidRDefault="00A530E5">
            <w:pPr>
              <w:tabs>
                <w:tab w:val="left" w:pos="540"/>
              </w:tabs>
              <w:contextualSpacing/>
              <w:jc w:val="both"/>
              <w:rPr>
                <w:kern w:val="2"/>
                <w:sz w:val="24"/>
                <w:szCs w:val="24"/>
              </w:rPr>
            </w:pPr>
          </w:p>
          <w:p w14:paraId="086BC1F6" w14:textId="77777777" w:rsidR="00A530E5" w:rsidRDefault="00A530E5">
            <w:pPr>
              <w:tabs>
                <w:tab w:val="left" w:pos="540"/>
              </w:tabs>
              <w:contextualSpacing/>
              <w:jc w:val="both"/>
              <w:rPr>
                <w:kern w:val="2"/>
                <w:sz w:val="24"/>
                <w:szCs w:val="24"/>
              </w:rPr>
            </w:pPr>
          </w:p>
          <w:p w14:paraId="28FCAFCB" w14:textId="77777777" w:rsidR="00A530E5" w:rsidRDefault="00A530E5">
            <w:pPr>
              <w:tabs>
                <w:tab w:val="left" w:pos="540"/>
              </w:tabs>
              <w:contextualSpacing/>
              <w:jc w:val="both"/>
              <w:rPr>
                <w:kern w:val="2"/>
                <w:sz w:val="24"/>
                <w:szCs w:val="24"/>
              </w:rPr>
            </w:pPr>
          </w:p>
          <w:p w14:paraId="00F0C5C8" w14:textId="77777777" w:rsidR="00A530E5" w:rsidRDefault="00A530E5">
            <w:pPr>
              <w:tabs>
                <w:tab w:val="left" w:pos="540"/>
              </w:tabs>
              <w:contextualSpacing/>
              <w:jc w:val="both"/>
              <w:rPr>
                <w:kern w:val="2"/>
                <w:sz w:val="24"/>
                <w:szCs w:val="24"/>
              </w:rPr>
            </w:pPr>
          </w:p>
          <w:p w14:paraId="2FE044A0" w14:textId="77777777" w:rsidR="00A530E5" w:rsidRDefault="00A530E5">
            <w:pPr>
              <w:tabs>
                <w:tab w:val="left" w:pos="540"/>
              </w:tabs>
              <w:contextualSpacing/>
              <w:jc w:val="both"/>
              <w:rPr>
                <w:kern w:val="2"/>
                <w:sz w:val="24"/>
                <w:szCs w:val="24"/>
              </w:rPr>
            </w:pPr>
          </w:p>
          <w:p w14:paraId="49B58617" w14:textId="77777777" w:rsidR="00A530E5" w:rsidRDefault="00A530E5">
            <w:pPr>
              <w:tabs>
                <w:tab w:val="left" w:pos="540"/>
              </w:tabs>
              <w:contextualSpacing/>
              <w:jc w:val="both"/>
              <w:rPr>
                <w:kern w:val="2"/>
                <w:sz w:val="24"/>
                <w:szCs w:val="24"/>
              </w:rPr>
            </w:pPr>
          </w:p>
          <w:p w14:paraId="53E60F23" w14:textId="77777777" w:rsidR="00A530E5" w:rsidRDefault="00A530E5">
            <w:pPr>
              <w:tabs>
                <w:tab w:val="left" w:pos="540"/>
              </w:tabs>
              <w:contextualSpacing/>
              <w:jc w:val="both"/>
              <w:rPr>
                <w:kern w:val="2"/>
                <w:sz w:val="24"/>
                <w:szCs w:val="24"/>
              </w:rPr>
            </w:pPr>
          </w:p>
          <w:p w14:paraId="3BDF8DBA" w14:textId="77777777" w:rsidR="00A530E5" w:rsidRDefault="00A530E5">
            <w:pPr>
              <w:tabs>
                <w:tab w:val="left" w:pos="540"/>
              </w:tabs>
              <w:contextualSpacing/>
              <w:jc w:val="both"/>
              <w:rPr>
                <w:kern w:val="2"/>
                <w:sz w:val="24"/>
                <w:szCs w:val="24"/>
              </w:rPr>
            </w:pPr>
          </w:p>
          <w:p w14:paraId="0A4CF483" w14:textId="77777777" w:rsidR="00A530E5" w:rsidRDefault="00A530E5">
            <w:pPr>
              <w:tabs>
                <w:tab w:val="left" w:pos="540"/>
              </w:tabs>
              <w:contextualSpacing/>
              <w:jc w:val="both"/>
              <w:rPr>
                <w:kern w:val="2"/>
                <w:sz w:val="24"/>
                <w:szCs w:val="24"/>
              </w:rPr>
            </w:pPr>
          </w:p>
          <w:p w14:paraId="454CF432" w14:textId="77777777" w:rsidR="00A530E5" w:rsidRDefault="00A530E5">
            <w:pPr>
              <w:tabs>
                <w:tab w:val="left" w:pos="540"/>
              </w:tabs>
              <w:contextualSpacing/>
              <w:jc w:val="both"/>
              <w:rPr>
                <w:kern w:val="2"/>
                <w:sz w:val="24"/>
                <w:szCs w:val="24"/>
              </w:rPr>
            </w:pPr>
          </w:p>
        </w:tc>
        <w:tc>
          <w:tcPr>
            <w:tcW w:w="1073" w:type="pct"/>
            <w:vMerge w:val="restart"/>
            <w:shd w:val="clear" w:color="auto" w:fill="auto"/>
          </w:tcPr>
          <w:p w14:paraId="3440FB41" w14:textId="77777777" w:rsidR="00A530E5" w:rsidRDefault="00B50119">
            <w:pPr>
              <w:pStyle w:val="ConsPlusNormal"/>
              <w:ind w:firstLine="0"/>
              <w:jc w:val="both"/>
              <w:rPr>
                <w:rFonts w:ascii="Times New Roman" w:hAnsi="Times New Roman" w:cs="Times New Roman"/>
                <w:kern w:val="2"/>
                <w:sz w:val="24"/>
                <w:szCs w:val="24"/>
              </w:rPr>
            </w:pPr>
            <w:r>
              <w:rPr>
                <w:rFonts w:ascii="Times New Roman" w:hAnsi="Times New Roman" w:cs="Times New Roman"/>
                <w:kern w:val="2"/>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 (ОПК-9)</w:t>
            </w:r>
          </w:p>
        </w:tc>
        <w:tc>
          <w:tcPr>
            <w:tcW w:w="1236" w:type="pct"/>
            <w:shd w:val="clear" w:color="auto" w:fill="auto"/>
          </w:tcPr>
          <w:p w14:paraId="3BF3C554" w14:textId="77777777" w:rsidR="00A530E5" w:rsidRDefault="00B50119">
            <w:pPr>
              <w:numPr>
                <w:ilvl w:val="0"/>
                <w:numId w:val="9"/>
              </w:numPr>
              <w:tabs>
                <w:tab w:val="left" w:pos="18"/>
                <w:tab w:val="left" w:pos="200"/>
                <w:tab w:val="left" w:pos="600"/>
              </w:tabs>
              <w:ind w:left="159" w:hanging="159"/>
              <w:jc w:val="both"/>
              <w:rPr>
                <w:kern w:val="2"/>
                <w:sz w:val="24"/>
                <w:szCs w:val="24"/>
              </w:rPr>
            </w:pPr>
            <w:r>
              <w:rPr>
                <w:kern w:val="2"/>
                <w:sz w:val="24"/>
                <w:szCs w:val="24"/>
              </w:rPr>
              <w:t xml:space="preserve">Самостоятельно выбирает и использует принципы работы современных информационных технологий для решения задач профессиональной деятельности </w:t>
            </w:r>
          </w:p>
        </w:tc>
        <w:tc>
          <w:tcPr>
            <w:tcW w:w="1121" w:type="pct"/>
            <w:shd w:val="clear" w:color="auto" w:fill="auto"/>
          </w:tcPr>
          <w:p w14:paraId="11E603C1" w14:textId="77777777" w:rsidR="00A530E5" w:rsidRDefault="00B50119">
            <w:pPr>
              <w:jc w:val="both"/>
              <w:rPr>
                <w:b/>
                <w:bCs/>
                <w:kern w:val="2"/>
                <w:sz w:val="24"/>
                <w:szCs w:val="24"/>
              </w:rPr>
            </w:pPr>
            <w:r>
              <w:rPr>
                <w:b/>
                <w:bCs/>
                <w:kern w:val="2"/>
                <w:sz w:val="24"/>
                <w:szCs w:val="24"/>
              </w:rPr>
              <w:t>Знать</w:t>
            </w:r>
          </w:p>
          <w:p w14:paraId="402ACD98" w14:textId="77777777" w:rsidR="00A530E5" w:rsidRDefault="00B50119">
            <w:pPr>
              <w:jc w:val="both"/>
              <w:rPr>
                <w:kern w:val="2"/>
                <w:sz w:val="24"/>
                <w:szCs w:val="24"/>
              </w:rPr>
            </w:pPr>
            <w:r>
              <w:rPr>
                <w:kern w:val="2"/>
                <w:sz w:val="24"/>
                <w:szCs w:val="24"/>
              </w:rPr>
              <w:t xml:space="preserve">Правовые инструменты защиты от деструктивного информационного воздействия </w:t>
            </w:r>
          </w:p>
          <w:p w14:paraId="451E08D3" w14:textId="77777777" w:rsidR="00A530E5" w:rsidRDefault="00B50119">
            <w:pPr>
              <w:jc w:val="both"/>
              <w:rPr>
                <w:b/>
                <w:bCs/>
                <w:kern w:val="2"/>
                <w:sz w:val="24"/>
                <w:szCs w:val="24"/>
              </w:rPr>
            </w:pPr>
            <w:r>
              <w:rPr>
                <w:b/>
                <w:bCs/>
                <w:kern w:val="2"/>
                <w:sz w:val="24"/>
                <w:szCs w:val="24"/>
              </w:rPr>
              <w:t>Уметь</w:t>
            </w:r>
          </w:p>
          <w:p w14:paraId="2C4560DE" w14:textId="7C5C8132" w:rsidR="00A530E5" w:rsidRDefault="00B50119">
            <w:pPr>
              <w:jc w:val="both"/>
              <w:rPr>
                <w:b/>
                <w:bCs/>
                <w:kern w:val="2"/>
                <w:sz w:val="24"/>
                <w:szCs w:val="24"/>
              </w:rPr>
            </w:pPr>
            <w:r>
              <w:rPr>
                <w:kern w:val="2"/>
                <w:sz w:val="24"/>
                <w:szCs w:val="24"/>
              </w:rPr>
              <w:t>применять правовые механизмы р</w:t>
            </w:r>
            <w:r>
              <w:rPr>
                <w:rFonts w:eastAsia="Calibri"/>
                <w:bCs/>
                <w:kern w:val="2"/>
                <w:sz w:val="24"/>
                <w:szCs w:val="24"/>
                <w:lang w:eastAsia="en-US"/>
              </w:rPr>
              <w:t>аспространения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w:t>
            </w:r>
          </w:p>
        </w:tc>
        <w:tc>
          <w:tcPr>
            <w:tcW w:w="1061" w:type="pct"/>
            <w:shd w:val="clear" w:color="auto" w:fill="auto"/>
          </w:tcPr>
          <w:p w14:paraId="7CA1F2CC" w14:textId="46E9CFB1" w:rsidR="00A530E5" w:rsidRDefault="00B50119">
            <w:pPr>
              <w:jc w:val="both"/>
              <w:rPr>
                <w:kern w:val="2"/>
                <w:sz w:val="24"/>
                <w:szCs w:val="24"/>
              </w:rPr>
            </w:pPr>
            <w:r>
              <w:rPr>
                <w:bCs/>
                <w:sz w:val="24"/>
                <w:szCs w:val="24"/>
              </w:rPr>
              <w:t>Нарисуйте схему применения инструментов для защиты от деструктивных воздействий таких, как: SIEM (система управления информационной безопа</w:t>
            </w:r>
            <w:r w:rsidR="0064371B">
              <w:rPr>
                <w:bCs/>
                <w:sz w:val="24"/>
                <w:szCs w:val="24"/>
              </w:rPr>
              <w:t>с</w:t>
            </w:r>
            <w:r>
              <w:rPr>
                <w:bCs/>
                <w:sz w:val="24"/>
                <w:szCs w:val="24"/>
              </w:rPr>
              <w:t xml:space="preserve">ностью и событиями); IDS (системы обнаружения вторжений); IPS (системы предотвращения вторжений). </w:t>
            </w:r>
          </w:p>
        </w:tc>
      </w:tr>
      <w:tr w:rsidR="00A530E5" w14:paraId="690383FB" w14:textId="77777777" w:rsidTr="0003113A">
        <w:trPr>
          <w:trHeight w:val="1490"/>
        </w:trPr>
        <w:tc>
          <w:tcPr>
            <w:tcW w:w="509" w:type="pct"/>
            <w:vMerge/>
          </w:tcPr>
          <w:p w14:paraId="67421F39" w14:textId="77777777" w:rsidR="00A530E5" w:rsidRDefault="00A530E5">
            <w:pPr>
              <w:tabs>
                <w:tab w:val="left" w:pos="540"/>
              </w:tabs>
              <w:contextualSpacing/>
              <w:jc w:val="both"/>
              <w:rPr>
                <w:kern w:val="2"/>
                <w:sz w:val="24"/>
                <w:szCs w:val="24"/>
              </w:rPr>
            </w:pPr>
          </w:p>
        </w:tc>
        <w:tc>
          <w:tcPr>
            <w:tcW w:w="1073" w:type="pct"/>
            <w:vMerge/>
            <w:shd w:val="clear" w:color="auto" w:fill="auto"/>
          </w:tcPr>
          <w:p w14:paraId="6EB4BC39" w14:textId="77777777" w:rsidR="00A530E5" w:rsidRDefault="00A530E5">
            <w:pPr>
              <w:pStyle w:val="ConsPlusNormal"/>
              <w:ind w:firstLine="0"/>
              <w:jc w:val="both"/>
              <w:rPr>
                <w:rFonts w:ascii="Times New Roman" w:hAnsi="Times New Roman" w:cs="Times New Roman"/>
                <w:kern w:val="2"/>
                <w:sz w:val="24"/>
                <w:szCs w:val="24"/>
              </w:rPr>
            </w:pPr>
          </w:p>
        </w:tc>
        <w:tc>
          <w:tcPr>
            <w:tcW w:w="1236" w:type="pct"/>
            <w:shd w:val="clear" w:color="auto" w:fill="auto"/>
          </w:tcPr>
          <w:p w14:paraId="26A5D3D7" w14:textId="77777777" w:rsidR="00A530E5" w:rsidRDefault="00B50119">
            <w:pPr>
              <w:numPr>
                <w:ilvl w:val="0"/>
                <w:numId w:val="9"/>
              </w:numPr>
              <w:tabs>
                <w:tab w:val="left" w:pos="18"/>
                <w:tab w:val="left" w:pos="200"/>
                <w:tab w:val="left" w:pos="600"/>
                <w:tab w:val="left" w:pos="800"/>
                <w:tab w:val="left" w:pos="1000"/>
                <w:tab w:val="left" w:pos="1400"/>
              </w:tabs>
              <w:ind w:left="159" w:hanging="159"/>
              <w:jc w:val="both"/>
              <w:rPr>
                <w:kern w:val="2"/>
                <w:sz w:val="24"/>
                <w:szCs w:val="24"/>
              </w:rPr>
            </w:pPr>
            <w:r>
              <w:rPr>
                <w:kern w:val="2"/>
                <w:sz w:val="24"/>
                <w:szCs w:val="24"/>
              </w:rPr>
              <w:t xml:space="preserve"> Применяет в профессиональной деятельности основные методы, способы и средства получения, хранения, поиска, систематизации, обработки и </w:t>
            </w:r>
            <w:r>
              <w:rPr>
                <w:kern w:val="2"/>
                <w:sz w:val="24"/>
                <w:szCs w:val="24"/>
              </w:rPr>
              <w:lastRenderedPageBreak/>
              <w:t>передачи информации</w:t>
            </w:r>
          </w:p>
        </w:tc>
        <w:tc>
          <w:tcPr>
            <w:tcW w:w="1121" w:type="pct"/>
            <w:shd w:val="clear" w:color="auto" w:fill="auto"/>
          </w:tcPr>
          <w:p w14:paraId="42BC9FC5" w14:textId="77777777" w:rsidR="00A530E5" w:rsidRDefault="00B50119">
            <w:pPr>
              <w:jc w:val="both"/>
              <w:rPr>
                <w:b/>
                <w:bCs/>
                <w:kern w:val="2"/>
                <w:sz w:val="24"/>
                <w:szCs w:val="24"/>
              </w:rPr>
            </w:pPr>
            <w:r>
              <w:rPr>
                <w:b/>
                <w:bCs/>
                <w:kern w:val="2"/>
                <w:sz w:val="24"/>
                <w:szCs w:val="24"/>
              </w:rPr>
              <w:lastRenderedPageBreak/>
              <w:t>Знать</w:t>
            </w:r>
          </w:p>
          <w:p w14:paraId="594A190A" w14:textId="77777777" w:rsidR="00A530E5" w:rsidRDefault="00B50119">
            <w:pPr>
              <w:jc w:val="both"/>
              <w:rPr>
                <w:kern w:val="2"/>
                <w:sz w:val="24"/>
                <w:szCs w:val="24"/>
              </w:rPr>
            </w:pPr>
            <w:r>
              <w:rPr>
                <w:kern w:val="2"/>
                <w:sz w:val="24"/>
                <w:szCs w:val="24"/>
              </w:rPr>
              <w:t xml:space="preserve">правовые методы, способы и средства получения, хранения, поиска, систематизации, обработки и передачи </w:t>
            </w:r>
            <w:r>
              <w:rPr>
                <w:kern w:val="2"/>
                <w:sz w:val="24"/>
                <w:szCs w:val="24"/>
              </w:rPr>
              <w:lastRenderedPageBreak/>
              <w:t>информации в части защиты от деструктивных воздействий</w:t>
            </w:r>
          </w:p>
          <w:p w14:paraId="0AAF719F" w14:textId="77777777" w:rsidR="00A530E5" w:rsidRDefault="00B50119">
            <w:pPr>
              <w:jc w:val="both"/>
              <w:rPr>
                <w:b/>
                <w:bCs/>
                <w:kern w:val="2"/>
                <w:sz w:val="24"/>
                <w:szCs w:val="24"/>
              </w:rPr>
            </w:pPr>
            <w:r>
              <w:rPr>
                <w:b/>
                <w:bCs/>
                <w:kern w:val="2"/>
                <w:sz w:val="24"/>
                <w:szCs w:val="24"/>
              </w:rPr>
              <w:t>Уметь</w:t>
            </w:r>
          </w:p>
          <w:p w14:paraId="07A6A433" w14:textId="77777777" w:rsidR="00A530E5" w:rsidRDefault="00B50119">
            <w:pPr>
              <w:jc w:val="both"/>
              <w:rPr>
                <w:b/>
                <w:bCs/>
                <w:kern w:val="2"/>
                <w:sz w:val="24"/>
                <w:szCs w:val="24"/>
              </w:rPr>
            </w:pPr>
            <w:r>
              <w:rPr>
                <w:rFonts w:eastAsia="Calibri"/>
                <w:bCs/>
                <w:kern w:val="2"/>
                <w:sz w:val="24"/>
                <w:szCs w:val="24"/>
                <w:lang w:eastAsia="en-US"/>
              </w:rPr>
              <w:t>применять на практике технологии публичного распространения заведомо ложной информации</w:t>
            </w:r>
          </w:p>
        </w:tc>
        <w:tc>
          <w:tcPr>
            <w:tcW w:w="1061" w:type="pct"/>
            <w:shd w:val="clear" w:color="auto" w:fill="auto"/>
          </w:tcPr>
          <w:p w14:paraId="1EF5FE4A" w14:textId="02EE25C9" w:rsidR="00A530E5" w:rsidRDefault="00B50119">
            <w:pPr>
              <w:jc w:val="both"/>
              <w:rPr>
                <w:bCs/>
                <w:sz w:val="24"/>
                <w:szCs w:val="24"/>
              </w:rPr>
            </w:pPr>
            <w:r>
              <w:rPr>
                <w:bCs/>
                <w:sz w:val="24"/>
                <w:szCs w:val="24"/>
              </w:rPr>
              <w:lastRenderedPageBreak/>
              <w:t>Разработайте и обоснуйте модель защиты от деструктивного информационного воздействия.</w:t>
            </w:r>
          </w:p>
          <w:p w14:paraId="5E29147A" w14:textId="77777777" w:rsidR="00A530E5" w:rsidRDefault="00A530E5">
            <w:pPr>
              <w:jc w:val="both"/>
              <w:rPr>
                <w:rFonts w:eastAsia="Calibri"/>
                <w:bCs/>
                <w:kern w:val="2"/>
                <w:sz w:val="24"/>
                <w:szCs w:val="24"/>
                <w:lang w:eastAsia="en-US"/>
              </w:rPr>
            </w:pPr>
          </w:p>
        </w:tc>
      </w:tr>
      <w:tr w:rsidR="00A530E5" w14:paraId="4AF0DDCD" w14:textId="77777777" w:rsidTr="0003113A">
        <w:trPr>
          <w:trHeight w:val="1349"/>
        </w:trPr>
        <w:tc>
          <w:tcPr>
            <w:tcW w:w="509" w:type="pct"/>
            <w:vMerge/>
          </w:tcPr>
          <w:p w14:paraId="46EB1118" w14:textId="77777777" w:rsidR="00A530E5" w:rsidRDefault="00A530E5">
            <w:pPr>
              <w:tabs>
                <w:tab w:val="left" w:pos="540"/>
              </w:tabs>
              <w:contextualSpacing/>
              <w:jc w:val="both"/>
              <w:rPr>
                <w:kern w:val="2"/>
                <w:sz w:val="24"/>
                <w:szCs w:val="24"/>
              </w:rPr>
            </w:pPr>
          </w:p>
        </w:tc>
        <w:tc>
          <w:tcPr>
            <w:tcW w:w="1073" w:type="pct"/>
            <w:vMerge/>
            <w:shd w:val="clear" w:color="auto" w:fill="auto"/>
          </w:tcPr>
          <w:p w14:paraId="42FBA88D" w14:textId="77777777" w:rsidR="00A530E5" w:rsidRDefault="00A530E5">
            <w:pPr>
              <w:pStyle w:val="ConsPlusNormal"/>
              <w:ind w:firstLine="0"/>
              <w:jc w:val="both"/>
              <w:rPr>
                <w:rFonts w:ascii="Times New Roman" w:hAnsi="Times New Roman" w:cs="Times New Roman"/>
                <w:kern w:val="2"/>
                <w:sz w:val="24"/>
                <w:szCs w:val="24"/>
              </w:rPr>
            </w:pPr>
          </w:p>
        </w:tc>
        <w:tc>
          <w:tcPr>
            <w:tcW w:w="1236" w:type="pct"/>
            <w:shd w:val="clear" w:color="auto" w:fill="auto"/>
          </w:tcPr>
          <w:p w14:paraId="4B7DF31A" w14:textId="77777777" w:rsidR="00A530E5" w:rsidRDefault="00B50119">
            <w:pPr>
              <w:numPr>
                <w:ilvl w:val="0"/>
                <w:numId w:val="9"/>
              </w:numPr>
              <w:tabs>
                <w:tab w:val="left" w:pos="18"/>
              </w:tabs>
              <w:ind w:left="159" w:hanging="159"/>
              <w:jc w:val="both"/>
              <w:rPr>
                <w:kern w:val="2"/>
                <w:sz w:val="24"/>
                <w:szCs w:val="24"/>
              </w:rPr>
            </w:pPr>
            <w:r>
              <w:rPr>
                <w:kern w:val="2"/>
                <w:sz w:val="24"/>
                <w:szCs w:val="24"/>
              </w:rPr>
              <w:t xml:space="preserve">Применяет в профессиональной деятельности современные правовые базы данных </w:t>
            </w:r>
          </w:p>
        </w:tc>
        <w:tc>
          <w:tcPr>
            <w:tcW w:w="1121" w:type="pct"/>
            <w:shd w:val="clear" w:color="auto" w:fill="auto"/>
          </w:tcPr>
          <w:p w14:paraId="39E40A08" w14:textId="77777777" w:rsidR="00A530E5" w:rsidRDefault="00B50119">
            <w:pPr>
              <w:jc w:val="both"/>
              <w:rPr>
                <w:b/>
                <w:bCs/>
                <w:kern w:val="2"/>
                <w:sz w:val="24"/>
                <w:szCs w:val="24"/>
              </w:rPr>
            </w:pPr>
            <w:r>
              <w:rPr>
                <w:b/>
                <w:bCs/>
                <w:kern w:val="2"/>
                <w:sz w:val="24"/>
                <w:szCs w:val="24"/>
              </w:rPr>
              <w:t>Знать</w:t>
            </w:r>
          </w:p>
          <w:p w14:paraId="7C61A9B9" w14:textId="77777777" w:rsidR="00A530E5" w:rsidRDefault="00B50119">
            <w:pPr>
              <w:jc w:val="both"/>
              <w:rPr>
                <w:kern w:val="2"/>
                <w:sz w:val="24"/>
                <w:szCs w:val="24"/>
              </w:rPr>
            </w:pPr>
            <w:r>
              <w:rPr>
                <w:kern w:val="2"/>
                <w:sz w:val="24"/>
                <w:szCs w:val="24"/>
              </w:rPr>
              <w:t>методологию формирования современных правовых баз данных</w:t>
            </w:r>
          </w:p>
          <w:p w14:paraId="49B90FB9" w14:textId="77777777" w:rsidR="00A530E5" w:rsidRDefault="00B50119">
            <w:pPr>
              <w:jc w:val="both"/>
              <w:rPr>
                <w:b/>
                <w:bCs/>
                <w:kern w:val="2"/>
                <w:sz w:val="24"/>
                <w:szCs w:val="24"/>
              </w:rPr>
            </w:pPr>
            <w:r>
              <w:rPr>
                <w:b/>
                <w:bCs/>
                <w:kern w:val="2"/>
                <w:sz w:val="24"/>
                <w:szCs w:val="24"/>
              </w:rPr>
              <w:t>Уметь</w:t>
            </w:r>
          </w:p>
          <w:p w14:paraId="5B9D0D3D" w14:textId="77777777" w:rsidR="00A530E5" w:rsidRDefault="00B50119">
            <w:pPr>
              <w:jc w:val="both"/>
              <w:rPr>
                <w:kern w:val="2"/>
                <w:sz w:val="24"/>
                <w:szCs w:val="24"/>
              </w:rPr>
            </w:pPr>
            <w:r>
              <w:rPr>
                <w:kern w:val="2"/>
                <w:sz w:val="24"/>
                <w:szCs w:val="24"/>
              </w:rPr>
              <w:t>пользоваться инструментами правовых баз данных и их защиты от деструктивных информационных воздействий в цифровом пространстве</w:t>
            </w:r>
          </w:p>
        </w:tc>
        <w:tc>
          <w:tcPr>
            <w:tcW w:w="1061" w:type="pct"/>
            <w:shd w:val="clear" w:color="auto" w:fill="auto"/>
          </w:tcPr>
          <w:p w14:paraId="3311BF9E" w14:textId="31BEB618" w:rsidR="00A530E5" w:rsidRDefault="00B50119">
            <w:pPr>
              <w:jc w:val="both"/>
              <w:rPr>
                <w:kern w:val="2"/>
                <w:sz w:val="24"/>
                <w:szCs w:val="24"/>
              </w:rPr>
            </w:pPr>
            <w:r>
              <w:rPr>
                <w:sz w:val="24"/>
                <w:szCs w:val="24"/>
              </w:rPr>
              <w:t>Сформулируйте критерии, которые позволят</w:t>
            </w:r>
            <w:r>
              <w:rPr>
                <w:rFonts w:eastAsia="Calibri"/>
                <w:bCs/>
                <w:sz w:val="24"/>
                <w:szCs w:val="24"/>
                <w:lang w:eastAsia="en-US"/>
              </w:rPr>
              <w:t xml:space="preserve"> оценить информацию как несущую угрозу массового нарушения общественного порядка и (или) общественной безопасности, а также объектов критической информационной инфраструктуры (КИИ).</w:t>
            </w:r>
          </w:p>
        </w:tc>
      </w:tr>
    </w:tbl>
    <w:p w14:paraId="1579CD4E" w14:textId="77777777" w:rsidR="00A530E5" w:rsidRDefault="00A530E5">
      <w:pPr>
        <w:widowControl/>
        <w:autoSpaceDE/>
        <w:autoSpaceDN/>
        <w:adjustRightInd/>
        <w:spacing w:after="160" w:line="259" w:lineRule="auto"/>
        <w:ind w:firstLineChars="700" w:firstLine="1968"/>
        <w:rPr>
          <w:rFonts w:eastAsia="Calibri"/>
          <w:b/>
          <w:sz w:val="28"/>
          <w:szCs w:val="28"/>
          <w:lang w:eastAsia="en-US"/>
        </w:rPr>
      </w:pPr>
    </w:p>
    <w:p w14:paraId="7CC5D5EA" w14:textId="77777777" w:rsidR="00A530E5" w:rsidRDefault="00B50119">
      <w:pPr>
        <w:widowControl/>
        <w:autoSpaceDE/>
        <w:autoSpaceDN/>
        <w:adjustRightInd/>
        <w:spacing w:after="160" w:line="259" w:lineRule="auto"/>
        <w:ind w:firstLineChars="700" w:firstLine="1968"/>
        <w:rPr>
          <w:rFonts w:eastAsia="Calibri"/>
          <w:b/>
          <w:sz w:val="28"/>
          <w:szCs w:val="28"/>
          <w:lang w:eastAsia="en-US"/>
        </w:rPr>
      </w:pPr>
      <w:r>
        <w:rPr>
          <w:rFonts w:eastAsia="Calibri"/>
          <w:b/>
          <w:sz w:val="28"/>
          <w:szCs w:val="28"/>
          <w:lang w:eastAsia="en-US"/>
        </w:rPr>
        <w:t>Примерный перечень вопросов к зачету</w:t>
      </w:r>
    </w:p>
    <w:p w14:paraId="4CAC7522" w14:textId="77777777" w:rsidR="00A530E5" w:rsidRDefault="00B50119">
      <w:pPr>
        <w:widowControl/>
        <w:numPr>
          <w:ilvl w:val="0"/>
          <w:numId w:val="10"/>
        </w:numPr>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Дайте характеристику законодательства Российской Федерации и требования нормативных правовых актов в области информационной безопасности в части защиты от деструктивных информационных воздействий. </w:t>
      </w:r>
    </w:p>
    <w:p w14:paraId="0F166E66" w14:textId="77777777" w:rsidR="00A530E5" w:rsidRDefault="00B50119">
      <w:pPr>
        <w:widowControl/>
        <w:numPr>
          <w:ilvl w:val="0"/>
          <w:numId w:val="10"/>
        </w:numPr>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Назовите и дайте характеристику структурным элементам цифрового пространства.</w:t>
      </w:r>
    </w:p>
    <w:p w14:paraId="6A95F8BF" w14:textId="77777777" w:rsidR="00A530E5" w:rsidRDefault="00B50119">
      <w:pPr>
        <w:widowControl/>
        <w:numPr>
          <w:ilvl w:val="0"/>
          <w:numId w:val="10"/>
        </w:numPr>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Перечислите и раскройте содержание цифровых информационных систем и сетей.</w:t>
      </w:r>
    </w:p>
    <w:p w14:paraId="1674B259" w14:textId="77777777" w:rsidR="00A530E5" w:rsidRDefault="00B50119">
      <w:pPr>
        <w:widowControl/>
        <w:numPr>
          <w:ilvl w:val="0"/>
          <w:numId w:val="10"/>
        </w:numPr>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Дайте характеристику цифровым информационным ресурсам и цифровой информационной инфраструктуре.</w:t>
      </w:r>
    </w:p>
    <w:p w14:paraId="15EAB695" w14:textId="77777777" w:rsidR="00A530E5" w:rsidRDefault="00B50119">
      <w:pPr>
        <w:widowControl/>
        <w:numPr>
          <w:ilvl w:val="0"/>
          <w:numId w:val="10"/>
        </w:numPr>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Раскройте содержание инструментов социальных сетей как объекта деструктивных информационных воздействий. </w:t>
      </w:r>
    </w:p>
    <w:p w14:paraId="686B3915"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6) Дайте характеристику основных элементов цифровой информационной инфраструктуры.</w:t>
      </w:r>
    </w:p>
    <w:p w14:paraId="7479DB5A"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lastRenderedPageBreak/>
        <w:t xml:space="preserve">7) Перечислите механизмы организации и управления в цифровом пространстве. </w:t>
      </w:r>
    </w:p>
    <w:p w14:paraId="01E10E26"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8) Дайте общую характеристику базисных классификаторов деструктивных событий цифрового пространства. </w:t>
      </w:r>
    </w:p>
    <w:p w14:paraId="31E8846C"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9) Назовите элементы инфраструктурных классификаторов деструктивных событий цифрового пространства.</w:t>
      </w:r>
    </w:p>
    <w:p w14:paraId="402CFB0E"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10) Перечислите экономические и правовые классификаторы деструктивных событий цифрового пространства.</w:t>
      </w:r>
    </w:p>
    <w:p w14:paraId="18A80E12"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11) Дайте характеристику деструктивных способов в деятельности злоумышленников.</w:t>
      </w:r>
    </w:p>
    <w:p w14:paraId="0230950C"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12) Назовите особенности специальных классификаторов деструктивных событий в области </w:t>
      </w:r>
      <w:proofErr w:type="spellStart"/>
      <w:r>
        <w:rPr>
          <w:rFonts w:eastAsia="Calibri"/>
          <w:bCs/>
          <w:sz w:val="28"/>
          <w:szCs w:val="28"/>
          <w:lang w:eastAsia="en-US"/>
        </w:rPr>
        <w:t>киберугроз</w:t>
      </w:r>
      <w:proofErr w:type="spellEnd"/>
      <w:r>
        <w:rPr>
          <w:rFonts w:eastAsia="Calibri"/>
          <w:bCs/>
          <w:sz w:val="28"/>
          <w:szCs w:val="28"/>
          <w:lang w:eastAsia="en-US"/>
        </w:rPr>
        <w:t>.</w:t>
      </w:r>
    </w:p>
    <w:p w14:paraId="1CD28BEF"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13) Дайте характеристику классификаторов кибератак. </w:t>
      </w:r>
    </w:p>
    <w:p w14:paraId="544F077F"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14) Назовите причины, объективные факторы и технологические условия, способствующие формированию модели разрушений интеллектуального агента безопасности автономии от деструктивных событий. </w:t>
      </w:r>
    </w:p>
    <w:p w14:paraId="76DF8267"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15) Дайте характеристику структурных элементов модели разрушений интеллектуального агента безопасности автономии от деструктивных событий. </w:t>
      </w:r>
    </w:p>
    <w:p w14:paraId="779A9F80"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16) Объект, виды, причины, механизмы, последствия разрушений интеллектуального агента безопасности автономии. </w:t>
      </w:r>
    </w:p>
    <w:p w14:paraId="01E5FBE6"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17) Какова природа атак на агента автономии, включающие физическое его повреждение, блокировку работы или физическое вмешательство по функционированию агента? </w:t>
      </w:r>
    </w:p>
    <w:p w14:paraId="6EFD468C"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18) Перечислите меры предотвращения и защиты интеллектуального агента безопасности автономии.  </w:t>
      </w:r>
    </w:p>
    <w:p w14:paraId="05885836"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19) Каким образом можно использовать криптографические методы для защиты передачи и хранения данных от деструктивного воздействия?</w:t>
      </w:r>
    </w:p>
    <w:p w14:paraId="5AACB0A9"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20) Перечислите и дайте характеристику инструментов защиты от деструктивных воздействий.</w:t>
      </w:r>
    </w:p>
    <w:p w14:paraId="2E022135" w14:textId="77777777" w:rsidR="00A530E5" w:rsidRDefault="00B50119">
      <w:pPr>
        <w:widowControl/>
        <w:tabs>
          <w:tab w:val="left" w:pos="709"/>
          <w:tab w:val="left" w:pos="993"/>
        </w:tabs>
        <w:autoSpaceDE/>
        <w:autoSpaceDN/>
        <w:adjustRightInd/>
        <w:spacing w:line="276" w:lineRule="auto"/>
        <w:ind w:firstLineChars="285" w:firstLine="798"/>
        <w:jc w:val="both"/>
        <w:rPr>
          <w:rFonts w:eastAsia="Calibri"/>
          <w:bCs/>
          <w:sz w:val="28"/>
          <w:szCs w:val="28"/>
          <w:lang w:eastAsia="en-US"/>
        </w:rPr>
      </w:pPr>
      <w:r>
        <w:rPr>
          <w:rFonts w:eastAsia="Calibri"/>
          <w:bCs/>
          <w:sz w:val="28"/>
          <w:szCs w:val="28"/>
          <w:lang w:eastAsia="en-US"/>
        </w:rPr>
        <w:t xml:space="preserve">21) Объясните значимость инструментов для защиты от деструктивных воздействий таких, как: SIEM (система управления информационной безопасностью и событиями); IDS (системы обнаружения вторжений); IPS (системы предотвращения вторжений). </w:t>
      </w:r>
    </w:p>
    <w:p w14:paraId="22C0B19E"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rFonts w:eastAsia="Calibri"/>
          <w:bCs/>
          <w:sz w:val="28"/>
          <w:szCs w:val="28"/>
          <w:lang w:eastAsia="en-US"/>
        </w:rPr>
        <w:t xml:space="preserve">22) </w:t>
      </w:r>
      <w:r>
        <w:rPr>
          <w:sz w:val="28"/>
          <w:szCs w:val="28"/>
        </w:rPr>
        <w:t>Дайте определение понятия «информационная безопасность».</w:t>
      </w:r>
    </w:p>
    <w:p w14:paraId="556AB930"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23) Дайте определение понятия «безопасность информации».</w:t>
      </w:r>
    </w:p>
    <w:p w14:paraId="7A4F4884"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24) Дайте определение понятия «защита информации».</w:t>
      </w:r>
    </w:p>
    <w:p w14:paraId="4E9DE73D"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lastRenderedPageBreak/>
        <w:t>25) Дайте определение понятия «информация, не соответствующая действительности».</w:t>
      </w:r>
    </w:p>
    <w:p w14:paraId="1ABCEF98"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 xml:space="preserve">26) Определите специфику обеспечения безопасности информации ограниченного доступа и общедоступной информации.  </w:t>
      </w:r>
    </w:p>
    <w:p w14:paraId="5D406B4A"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27) Опишите функциональные возможности интернет-провайдеров в обеспечении безопасности информации.</w:t>
      </w:r>
    </w:p>
    <w:p w14:paraId="0B60E441"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28) Определите виды информации не  соответствующей действительности.</w:t>
      </w:r>
    </w:p>
    <w:p w14:paraId="1F215A72"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29) Сформулируйте принципы правового регулирования отношений, возникающих в информационной сфере.</w:t>
      </w:r>
    </w:p>
    <w:p w14:paraId="5D97902B"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30) При каких условиях наступает уголовная, административная и гражданско-правовая ответственность за распространение информации, не соответствующей действительности.</w:t>
      </w:r>
    </w:p>
    <w:p w14:paraId="1A82A9C6"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 xml:space="preserve">31) Дайте определение понятия информационного ресурса в сети «Интернет». </w:t>
      </w:r>
    </w:p>
    <w:p w14:paraId="21B7D6D7"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 xml:space="preserve">32) Опишите порядок выявления информации, распространяемой в сети «Интернет» с нарушением законодательства Российской Федерации. </w:t>
      </w:r>
    </w:p>
    <w:p w14:paraId="24B9BBA4"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33) Опишите угрозы, связанные с распространением информации не соответствующей действительности.</w:t>
      </w:r>
    </w:p>
    <w:p w14:paraId="04604BA3"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34) Дайте определение понятия публичного распространения информации.</w:t>
      </w:r>
    </w:p>
    <w:p w14:paraId="7D426382"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 xml:space="preserve">35) Опишите методику определения причинения вреда здоровью человека. </w:t>
      </w:r>
    </w:p>
    <w:p w14:paraId="76F07460"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 xml:space="preserve">36) Как влияет </w:t>
      </w:r>
      <w:proofErr w:type="spellStart"/>
      <w:r>
        <w:rPr>
          <w:sz w:val="28"/>
          <w:szCs w:val="28"/>
        </w:rPr>
        <w:t>заведомость</w:t>
      </w:r>
      <w:proofErr w:type="spellEnd"/>
      <w:r>
        <w:rPr>
          <w:sz w:val="28"/>
          <w:szCs w:val="28"/>
        </w:rPr>
        <w:t xml:space="preserve"> знаний лица о недостоверности распространяемой им информации на квалификацию правонарушений?</w:t>
      </w:r>
    </w:p>
    <w:p w14:paraId="01AD7459"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 xml:space="preserve">37) Назовите критерии, позволяющие  оценить </w:t>
      </w:r>
      <w:proofErr w:type="spellStart"/>
      <w:r>
        <w:rPr>
          <w:sz w:val="28"/>
          <w:szCs w:val="28"/>
        </w:rPr>
        <w:t>заведомость</w:t>
      </w:r>
      <w:proofErr w:type="spellEnd"/>
      <w:r>
        <w:rPr>
          <w:sz w:val="28"/>
          <w:szCs w:val="28"/>
        </w:rPr>
        <w:t xml:space="preserve"> знаний лица о недостоверности распространяемой им информации.</w:t>
      </w:r>
    </w:p>
    <w:p w14:paraId="76553C57"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 xml:space="preserve">38) Определите субъектный состав лиц при распространении информации не соответствующей действительности в сети «Интернет». </w:t>
      </w:r>
    </w:p>
    <w:p w14:paraId="3EF8D6C9"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39) Какие обстоятельства распространения информации не соответствующей действительности могут причинить вред жизни и (или) здоровью граждан, имуществу?</w:t>
      </w:r>
    </w:p>
    <w:p w14:paraId="6B54AD44"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 xml:space="preserve">40) Назовите критерии, которые позволят оценить информацию как несущую угрозу массового нарушения общественного порядка и (или) общественной безопасности. </w:t>
      </w:r>
    </w:p>
    <w:p w14:paraId="2A87F826"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 xml:space="preserve">41) Назовите критерии, которые позволят оценить информацию как несущую угрозу создания помех функционированию или прекращения </w:t>
      </w:r>
      <w:r>
        <w:rPr>
          <w:sz w:val="28"/>
          <w:szCs w:val="28"/>
        </w:rPr>
        <w:lastRenderedPageBreak/>
        <w:t>функционирования объектов критической информационной инфраструктуры (КИИ).</w:t>
      </w:r>
    </w:p>
    <w:p w14:paraId="3D4799C1"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42) В чем заключается роль Генеральной прокуратуры в обеспечении порядка ограничения доступа к информационным ресурсам, на которых неоднократно размещалась информация, распространяемая с нарушением требований законодательства Российской Федерации?</w:t>
      </w:r>
    </w:p>
    <w:p w14:paraId="7EE253AE"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43) Какая юридическая ответственность наступает у СМИ за распространение информации, не соответствующей действительности?</w:t>
      </w:r>
    </w:p>
    <w:p w14:paraId="4BB140DB" w14:textId="77777777" w:rsidR="00A530E5" w:rsidRDefault="00B50119">
      <w:pPr>
        <w:widowControl/>
        <w:tabs>
          <w:tab w:val="left" w:pos="709"/>
          <w:tab w:val="left" w:pos="993"/>
        </w:tabs>
        <w:autoSpaceDE/>
        <w:autoSpaceDN/>
        <w:adjustRightInd/>
        <w:spacing w:line="276" w:lineRule="auto"/>
        <w:ind w:firstLineChars="285" w:firstLine="798"/>
        <w:jc w:val="both"/>
        <w:rPr>
          <w:sz w:val="28"/>
          <w:szCs w:val="28"/>
        </w:rPr>
      </w:pPr>
      <w:r>
        <w:rPr>
          <w:sz w:val="28"/>
          <w:szCs w:val="28"/>
        </w:rPr>
        <w:t>44) Какая юридическая ответственность наступает у интернет-провайдеров за распространение информации, не соответствующей действительности?</w:t>
      </w:r>
    </w:p>
    <w:p w14:paraId="601A19D4" w14:textId="77777777" w:rsidR="00A530E5" w:rsidRDefault="00B50119" w:rsidP="00E17334">
      <w:pPr>
        <w:pStyle w:val="1"/>
        <w:jc w:val="both"/>
        <w:rPr>
          <w:b w:val="0"/>
          <w:bCs w:val="0"/>
          <w:sz w:val="28"/>
          <w:szCs w:val="28"/>
        </w:rPr>
      </w:pPr>
      <w:bookmarkStart w:id="84" w:name="_Toc181196914"/>
      <w:bookmarkStart w:id="85" w:name="_Toc184104911"/>
      <w:bookmarkStart w:id="86" w:name="_Toc532738006"/>
      <w:r>
        <w:rPr>
          <w:sz w:val="28"/>
          <w:szCs w:val="28"/>
        </w:rPr>
        <w:t>8</w:t>
      </w:r>
      <w:r>
        <w:rPr>
          <w:b w:val="0"/>
          <w:bCs w:val="0"/>
          <w:sz w:val="28"/>
          <w:szCs w:val="28"/>
        </w:rPr>
        <w:t xml:space="preserve">. </w:t>
      </w:r>
      <w:r>
        <w:rPr>
          <w:rStyle w:val="af0"/>
          <w:b/>
          <w:bCs w:val="0"/>
        </w:rPr>
        <w:t>Перечень основной и дополнительной учебной литературы, необходимой для освоения дисциплины</w:t>
      </w:r>
      <w:bookmarkEnd w:id="84"/>
      <w:bookmarkEnd w:id="85"/>
    </w:p>
    <w:p w14:paraId="63944E42" w14:textId="77777777" w:rsidR="00854D34" w:rsidRDefault="00854D34" w:rsidP="00854D34">
      <w:pPr>
        <w:widowControl/>
        <w:autoSpaceDE/>
        <w:autoSpaceDN/>
        <w:adjustRightInd/>
        <w:spacing w:line="360" w:lineRule="auto"/>
        <w:ind w:firstLine="709"/>
        <w:jc w:val="both"/>
        <w:rPr>
          <w:b/>
          <w:bCs/>
          <w:sz w:val="28"/>
          <w:szCs w:val="28"/>
        </w:rPr>
      </w:pPr>
      <w:r>
        <w:rPr>
          <w:b/>
          <w:bCs/>
          <w:sz w:val="28"/>
          <w:szCs w:val="28"/>
        </w:rPr>
        <w:t>Нормативные акты:</w:t>
      </w:r>
    </w:p>
    <w:p w14:paraId="4B8B1E02" w14:textId="77777777" w:rsidR="00854D34" w:rsidRDefault="00854D34" w:rsidP="00854D34">
      <w:pPr>
        <w:widowControl/>
        <w:numPr>
          <w:ilvl w:val="0"/>
          <w:numId w:val="11"/>
        </w:numPr>
        <w:tabs>
          <w:tab w:val="left" w:pos="800"/>
          <w:tab w:val="left" w:pos="1000"/>
          <w:tab w:val="left" w:pos="1200"/>
        </w:tabs>
        <w:autoSpaceDE/>
        <w:autoSpaceDN/>
        <w:adjustRightInd/>
        <w:spacing w:line="276" w:lineRule="auto"/>
        <w:ind w:leftChars="-41" w:left="-82" w:firstLineChars="172" w:firstLine="482"/>
        <w:contextualSpacing/>
        <w:jc w:val="both"/>
        <w:rPr>
          <w:sz w:val="28"/>
          <w:szCs w:val="28"/>
        </w:rPr>
      </w:pPr>
      <w:r>
        <w:rPr>
          <w:sz w:val="28"/>
          <w:szCs w:val="28"/>
        </w:rPr>
        <w:t>Федеральный закон от 27 июля 2006 г. N 149-ФЗ "Об информации, информационных технологиях и о защите информации" (с изменениями и дополнениями). Федеральный закон от 27 июля 2006 г. N 149-ФЗ "Об информации, информационных технологиях и о защите информации" (с изменениями и дополнениями).</w:t>
      </w:r>
    </w:p>
    <w:p w14:paraId="330B1003" w14:textId="77777777" w:rsidR="00854D34" w:rsidRDefault="00854D34" w:rsidP="00854D34">
      <w:pPr>
        <w:widowControl/>
        <w:numPr>
          <w:ilvl w:val="0"/>
          <w:numId w:val="11"/>
        </w:numPr>
        <w:tabs>
          <w:tab w:val="left" w:pos="800"/>
          <w:tab w:val="left" w:pos="1000"/>
          <w:tab w:val="left" w:pos="1200"/>
        </w:tabs>
        <w:autoSpaceDE/>
        <w:autoSpaceDN/>
        <w:adjustRightInd/>
        <w:spacing w:line="276" w:lineRule="auto"/>
        <w:ind w:leftChars="-41" w:left="-82" w:firstLineChars="172" w:firstLine="482"/>
        <w:contextualSpacing/>
        <w:jc w:val="both"/>
        <w:rPr>
          <w:sz w:val="28"/>
          <w:szCs w:val="28"/>
        </w:rPr>
      </w:pPr>
      <w:r>
        <w:rPr>
          <w:sz w:val="28"/>
          <w:szCs w:val="28"/>
        </w:rPr>
        <w:t>Федеральный закон от 26 июля 2017 г. N 187-ФЗ "О безопасности критической информационной инфраструктуры Российской Федерации".</w:t>
      </w:r>
    </w:p>
    <w:p w14:paraId="4A722266" w14:textId="77777777" w:rsidR="00854D34" w:rsidRDefault="00854D34" w:rsidP="00854D34">
      <w:pPr>
        <w:widowControl/>
        <w:numPr>
          <w:ilvl w:val="0"/>
          <w:numId w:val="11"/>
        </w:numPr>
        <w:tabs>
          <w:tab w:val="left" w:pos="800"/>
          <w:tab w:val="left" w:pos="1000"/>
          <w:tab w:val="left" w:pos="1200"/>
        </w:tabs>
        <w:autoSpaceDE/>
        <w:autoSpaceDN/>
        <w:adjustRightInd/>
        <w:spacing w:line="276" w:lineRule="auto"/>
        <w:ind w:leftChars="-41" w:left="-82" w:firstLineChars="172" w:firstLine="482"/>
        <w:contextualSpacing/>
        <w:jc w:val="both"/>
        <w:rPr>
          <w:sz w:val="28"/>
          <w:szCs w:val="28"/>
        </w:rPr>
      </w:pPr>
      <w:r>
        <w:rPr>
          <w:sz w:val="28"/>
          <w:szCs w:val="28"/>
        </w:rPr>
        <w:t>Кодекс Российской Федерации об административных правонарушениях" от 30.12.2001 N 195-ФЗ</w:t>
      </w:r>
    </w:p>
    <w:p w14:paraId="179E7EB2" w14:textId="77777777" w:rsidR="00854D34" w:rsidRDefault="00854D34" w:rsidP="00854D34">
      <w:pPr>
        <w:widowControl/>
        <w:numPr>
          <w:ilvl w:val="0"/>
          <w:numId w:val="11"/>
        </w:numPr>
        <w:tabs>
          <w:tab w:val="left" w:pos="800"/>
          <w:tab w:val="left" w:pos="1000"/>
          <w:tab w:val="left" w:pos="1200"/>
        </w:tabs>
        <w:autoSpaceDE/>
        <w:autoSpaceDN/>
        <w:adjustRightInd/>
        <w:spacing w:line="276" w:lineRule="auto"/>
        <w:ind w:leftChars="-41" w:left="-82" w:firstLineChars="172" w:firstLine="482"/>
        <w:contextualSpacing/>
        <w:jc w:val="both"/>
        <w:rPr>
          <w:sz w:val="28"/>
          <w:szCs w:val="28"/>
        </w:rPr>
      </w:pPr>
      <w:r>
        <w:rPr>
          <w:sz w:val="28"/>
          <w:szCs w:val="28"/>
        </w:rPr>
        <w:t>Уголовный кодекс Российской Федерации" от 13.06.1996 N 63-ФЗ</w:t>
      </w:r>
    </w:p>
    <w:p w14:paraId="366F2BC3" w14:textId="77777777" w:rsidR="00854D34" w:rsidRDefault="00854D34" w:rsidP="00854D34">
      <w:pPr>
        <w:widowControl/>
        <w:numPr>
          <w:ilvl w:val="0"/>
          <w:numId w:val="11"/>
        </w:numPr>
        <w:tabs>
          <w:tab w:val="left" w:pos="800"/>
          <w:tab w:val="left" w:pos="1000"/>
          <w:tab w:val="left" w:pos="1200"/>
        </w:tabs>
        <w:autoSpaceDE/>
        <w:autoSpaceDN/>
        <w:adjustRightInd/>
        <w:spacing w:line="276" w:lineRule="auto"/>
        <w:ind w:leftChars="-41" w:left="-82" w:firstLineChars="172" w:firstLine="482"/>
        <w:contextualSpacing/>
        <w:jc w:val="both"/>
        <w:rPr>
          <w:rFonts w:eastAsiaTheme="minorHAnsi"/>
          <w:sz w:val="28"/>
          <w:szCs w:val="28"/>
          <w:lang w:eastAsia="en-US"/>
        </w:rPr>
      </w:pPr>
      <w:r>
        <w:rPr>
          <w:sz w:val="28"/>
          <w:szCs w:val="28"/>
        </w:rPr>
        <w:t>Закон РФ от 27.12.1991 N 2124-1 "О средствах массовой информации</w:t>
      </w:r>
      <w:r>
        <w:rPr>
          <w:rFonts w:eastAsiaTheme="minorHAnsi"/>
          <w:sz w:val="28"/>
          <w:szCs w:val="28"/>
          <w:lang w:eastAsia="en-US"/>
        </w:rPr>
        <w:t>"</w:t>
      </w:r>
    </w:p>
    <w:p w14:paraId="61EE9B0C" w14:textId="77777777" w:rsidR="00854D34" w:rsidRDefault="00854D34" w:rsidP="00854D34">
      <w:pPr>
        <w:numPr>
          <w:ilvl w:val="0"/>
          <w:numId w:val="11"/>
        </w:numPr>
        <w:tabs>
          <w:tab w:val="left" w:pos="800"/>
          <w:tab w:val="left" w:pos="1000"/>
          <w:tab w:val="left" w:pos="1200"/>
        </w:tabs>
        <w:spacing w:line="276" w:lineRule="auto"/>
        <w:ind w:leftChars="-41" w:left="-82" w:firstLineChars="172" w:firstLine="482"/>
        <w:jc w:val="both"/>
        <w:rPr>
          <w:sz w:val="28"/>
          <w:szCs w:val="28"/>
        </w:rPr>
      </w:pPr>
      <w:r>
        <w:rPr>
          <w:sz w:val="28"/>
          <w:szCs w:val="28"/>
        </w:rPr>
        <w:t>Указ Президента РФ от 30 марта 2022 № 166 "О мерах по обеспечению технологической независимости и безопасности критической информационной инфраструктуры Российской Федерации".</w:t>
      </w:r>
    </w:p>
    <w:p w14:paraId="19BF18F1" w14:textId="77777777" w:rsidR="00854D34" w:rsidRDefault="00854D34" w:rsidP="00854D34">
      <w:pPr>
        <w:numPr>
          <w:ilvl w:val="0"/>
          <w:numId w:val="11"/>
        </w:numPr>
        <w:tabs>
          <w:tab w:val="left" w:pos="800"/>
          <w:tab w:val="left" w:pos="1000"/>
          <w:tab w:val="left" w:pos="1200"/>
        </w:tabs>
        <w:spacing w:line="276" w:lineRule="auto"/>
        <w:ind w:leftChars="-41" w:left="-82" w:firstLineChars="172" w:firstLine="482"/>
        <w:jc w:val="both"/>
        <w:rPr>
          <w:rFonts w:eastAsia="Calibri"/>
          <w:sz w:val="28"/>
          <w:szCs w:val="28"/>
        </w:rPr>
      </w:pPr>
      <w:r>
        <w:rPr>
          <w:rFonts w:eastAsia="Calibri"/>
          <w:sz w:val="28"/>
          <w:szCs w:val="28"/>
        </w:rPr>
        <w:t>Указ Президента РФ от 1 мая 2022 № 250 "О дополнительных мерах по обеспечению информационной безопасности Российской Федерации"</w:t>
      </w:r>
    </w:p>
    <w:p w14:paraId="532C9983" w14:textId="77777777" w:rsidR="00854D34" w:rsidRDefault="00854D34" w:rsidP="00854D34">
      <w:pPr>
        <w:numPr>
          <w:ilvl w:val="0"/>
          <w:numId w:val="11"/>
        </w:numPr>
        <w:tabs>
          <w:tab w:val="left" w:pos="800"/>
          <w:tab w:val="left" w:pos="1000"/>
          <w:tab w:val="left" w:pos="1200"/>
        </w:tabs>
        <w:spacing w:line="276" w:lineRule="auto"/>
        <w:ind w:leftChars="-41" w:left="-82" w:firstLineChars="172" w:firstLine="482"/>
        <w:jc w:val="both"/>
        <w:rPr>
          <w:sz w:val="28"/>
          <w:szCs w:val="28"/>
        </w:rPr>
      </w:pPr>
      <w:r>
        <w:rPr>
          <w:sz w:val="28"/>
          <w:szCs w:val="28"/>
        </w:rPr>
        <w:t>Постановление Правительства РФ от 28 марта 2022 г. № 490 "Об утверждении Правил предоставления права на получение отсрочки от призыва на военную службу гражданам Российской Федерации, работающим в аккредитованных организациях, осуществляющих деятельность в области информационных технологий"</w:t>
      </w:r>
    </w:p>
    <w:p w14:paraId="710A06C3" w14:textId="77777777" w:rsidR="00854D34" w:rsidRDefault="00854D34" w:rsidP="00854D34">
      <w:pPr>
        <w:numPr>
          <w:ilvl w:val="0"/>
          <w:numId w:val="11"/>
        </w:numPr>
        <w:tabs>
          <w:tab w:val="left" w:pos="800"/>
          <w:tab w:val="left" w:pos="1000"/>
          <w:tab w:val="left" w:pos="1200"/>
        </w:tabs>
        <w:spacing w:line="276" w:lineRule="auto"/>
        <w:ind w:leftChars="-41" w:left="-82" w:firstLineChars="172" w:firstLine="482"/>
        <w:jc w:val="both"/>
        <w:rPr>
          <w:sz w:val="28"/>
          <w:szCs w:val="28"/>
        </w:rPr>
      </w:pPr>
      <w:r>
        <w:rPr>
          <w:sz w:val="28"/>
          <w:szCs w:val="28"/>
        </w:rPr>
        <w:t xml:space="preserve">Постановление Правительства РФ от 16 декабря 2022 г. № 2338 "Об утверждении Положения о единой цифровой платформе Российской </w:t>
      </w:r>
      <w:r>
        <w:rPr>
          <w:sz w:val="28"/>
          <w:szCs w:val="28"/>
        </w:rPr>
        <w:lastRenderedPageBreak/>
        <w:t>Федерации "</w:t>
      </w:r>
      <w:proofErr w:type="spellStart"/>
      <w:r>
        <w:rPr>
          <w:sz w:val="28"/>
          <w:szCs w:val="28"/>
        </w:rPr>
        <w:t>ГосТех</w:t>
      </w:r>
      <w:proofErr w:type="spellEnd"/>
      <w:r>
        <w:rPr>
          <w:sz w:val="28"/>
          <w:szCs w:val="28"/>
        </w:rPr>
        <w:t>",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 (с изменениями и дополнениями)»</w:t>
      </w:r>
    </w:p>
    <w:p w14:paraId="28B24E51" w14:textId="77777777" w:rsidR="00854D34" w:rsidRDefault="00854D34" w:rsidP="00854D34">
      <w:pPr>
        <w:numPr>
          <w:ilvl w:val="0"/>
          <w:numId w:val="11"/>
        </w:numPr>
        <w:tabs>
          <w:tab w:val="left" w:pos="800"/>
          <w:tab w:val="left" w:pos="1000"/>
          <w:tab w:val="left" w:pos="1200"/>
        </w:tabs>
        <w:spacing w:line="276" w:lineRule="auto"/>
        <w:ind w:leftChars="-41" w:left="-82" w:firstLineChars="172" w:firstLine="482"/>
        <w:jc w:val="both"/>
        <w:rPr>
          <w:sz w:val="28"/>
          <w:szCs w:val="28"/>
        </w:rPr>
      </w:pPr>
      <w:r>
        <w:rPr>
          <w:sz w:val="28"/>
          <w:szCs w:val="28"/>
        </w:rPr>
        <w:t>Постановление Правительства РФ от 30 ноября 2022 г. № 2194 "Об утверждении Положения о федеральной государственной информационной системе "Управление единой цифровой платформой Российской Федерации "</w:t>
      </w:r>
      <w:proofErr w:type="spellStart"/>
      <w:r>
        <w:rPr>
          <w:sz w:val="28"/>
          <w:szCs w:val="28"/>
        </w:rPr>
        <w:t>ГосТех</w:t>
      </w:r>
      <w:proofErr w:type="spellEnd"/>
      <w:r>
        <w:rPr>
          <w:sz w:val="28"/>
          <w:szCs w:val="28"/>
        </w:rPr>
        <w:t>" и Положения о федеральной государственной информационной системе "</w:t>
      </w:r>
      <w:proofErr w:type="spellStart"/>
      <w:r>
        <w:rPr>
          <w:sz w:val="28"/>
          <w:szCs w:val="28"/>
        </w:rPr>
        <w:t>Госмаркет</w:t>
      </w:r>
      <w:proofErr w:type="spellEnd"/>
      <w:r>
        <w:rPr>
          <w:sz w:val="28"/>
          <w:szCs w:val="28"/>
        </w:rPr>
        <w:t>" (с изменениями и дополнениями)»</w:t>
      </w:r>
    </w:p>
    <w:p w14:paraId="5B734D6B" w14:textId="77777777" w:rsidR="00854D34" w:rsidRDefault="00854D34" w:rsidP="00854D34">
      <w:pPr>
        <w:numPr>
          <w:ilvl w:val="0"/>
          <w:numId w:val="11"/>
        </w:numPr>
        <w:tabs>
          <w:tab w:val="left" w:pos="800"/>
          <w:tab w:val="left" w:pos="1000"/>
          <w:tab w:val="left" w:pos="1200"/>
        </w:tabs>
        <w:spacing w:line="276" w:lineRule="auto"/>
        <w:ind w:leftChars="-41" w:left="-82" w:firstLineChars="172" w:firstLine="482"/>
        <w:jc w:val="both"/>
        <w:rPr>
          <w:sz w:val="28"/>
          <w:szCs w:val="28"/>
        </w:rPr>
      </w:pPr>
      <w:r>
        <w:rPr>
          <w:rFonts w:eastAsia="Calibri"/>
          <w:sz w:val="28"/>
          <w:szCs w:val="28"/>
        </w:rPr>
        <w:t>Распоряжение Правительства РФ от 21 октября 2022 г. № 3102-р «Об утверждении Концепции создания и функционирования единой цифровой платформы Российской Федерации "</w:t>
      </w:r>
      <w:proofErr w:type="spellStart"/>
      <w:r>
        <w:rPr>
          <w:rFonts w:eastAsia="Calibri"/>
          <w:sz w:val="28"/>
          <w:szCs w:val="28"/>
        </w:rPr>
        <w:t>ГосТех</w:t>
      </w:r>
      <w:proofErr w:type="spellEnd"/>
      <w:r>
        <w:rPr>
          <w:rFonts w:eastAsia="Calibri"/>
          <w:sz w:val="28"/>
          <w:szCs w:val="28"/>
        </w:rPr>
        <w:t>" и плана мероприятий ("дорожной карты") по ее созданию»</w:t>
      </w:r>
    </w:p>
    <w:p w14:paraId="716DF376" w14:textId="77777777" w:rsidR="00854D34" w:rsidRDefault="00854D34" w:rsidP="00854D34">
      <w:pPr>
        <w:widowControl/>
        <w:numPr>
          <w:ilvl w:val="0"/>
          <w:numId w:val="11"/>
        </w:numPr>
        <w:tabs>
          <w:tab w:val="left" w:pos="800"/>
          <w:tab w:val="left" w:pos="1000"/>
          <w:tab w:val="left" w:pos="1200"/>
        </w:tabs>
        <w:autoSpaceDE/>
        <w:autoSpaceDN/>
        <w:adjustRightInd/>
        <w:spacing w:line="276" w:lineRule="auto"/>
        <w:ind w:leftChars="-41" w:left="-82" w:firstLineChars="172" w:firstLine="482"/>
        <w:contextualSpacing/>
        <w:jc w:val="both"/>
        <w:rPr>
          <w:sz w:val="28"/>
          <w:szCs w:val="28"/>
        </w:rPr>
      </w:pPr>
      <w:r>
        <w:rPr>
          <w:sz w:val="28"/>
          <w:szCs w:val="28"/>
        </w:rPr>
        <w:t>Разъяснение прокуратуры г. Москвы "Ответственность за распространение недостоверных сведений и иной противоправной информации" (Материал направлен письмом Прокуратуры г. Москвы от 21.06.2023 N 40-1-2023 для размещения в Справочной Правовой Системе КонсультантПлюс).</w:t>
      </w:r>
    </w:p>
    <w:p w14:paraId="2221DDCB" w14:textId="77777777" w:rsidR="00854D34" w:rsidRDefault="00854D34" w:rsidP="00854D34">
      <w:pPr>
        <w:widowControl/>
        <w:tabs>
          <w:tab w:val="left" w:pos="800"/>
          <w:tab w:val="left" w:pos="1000"/>
          <w:tab w:val="left" w:pos="1200"/>
        </w:tabs>
        <w:autoSpaceDE/>
        <w:autoSpaceDN/>
        <w:adjustRightInd/>
        <w:spacing w:line="20" w:lineRule="atLeast"/>
        <w:ind w:leftChars="-41" w:left="-82" w:firstLineChars="172" w:firstLine="483"/>
        <w:jc w:val="both"/>
        <w:rPr>
          <w:b/>
          <w:bCs/>
          <w:sz w:val="28"/>
          <w:szCs w:val="28"/>
        </w:rPr>
      </w:pPr>
    </w:p>
    <w:p w14:paraId="08468C31" w14:textId="77777777" w:rsidR="00854D34" w:rsidRDefault="00854D34" w:rsidP="00854D34">
      <w:pPr>
        <w:widowControl/>
        <w:tabs>
          <w:tab w:val="left" w:pos="800"/>
          <w:tab w:val="left" w:pos="1000"/>
          <w:tab w:val="left" w:pos="1200"/>
        </w:tabs>
        <w:autoSpaceDE/>
        <w:autoSpaceDN/>
        <w:adjustRightInd/>
        <w:spacing w:line="20" w:lineRule="atLeast"/>
        <w:ind w:leftChars="-41" w:left="-82" w:firstLineChars="172" w:firstLine="483"/>
        <w:jc w:val="both"/>
        <w:rPr>
          <w:b/>
          <w:bCs/>
          <w:sz w:val="28"/>
          <w:szCs w:val="28"/>
        </w:rPr>
      </w:pPr>
      <w:r>
        <w:rPr>
          <w:b/>
          <w:bCs/>
          <w:sz w:val="28"/>
          <w:szCs w:val="28"/>
        </w:rPr>
        <w:t>Основная литература:</w:t>
      </w:r>
    </w:p>
    <w:p w14:paraId="157CE64E" w14:textId="77777777" w:rsidR="00854D34" w:rsidRDefault="00854D34" w:rsidP="00854D34">
      <w:pPr>
        <w:numPr>
          <w:ilvl w:val="0"/>
          <w:numId w:val="11"/>
        </w:numPr>
        <w:tabs>
          <w:tab w:val="left" w:pos="800"/>
        </w:tabs>
        <w:spacing w:beforeAutospacing="1" w:afterAutospacing="1" w:line="276" w:lineRule="auto"/>
        <w:ind w:leftChars="-41" w:left="-82" w:firstLineChars="172" w:firstLine="482"/>
        <w:jc w:val="both"/>
        <w:rPr>
          <w:sz w:val="28"/>
          <w:szCs w:val="28"/>
          <w:lang w:val="ru" w:eastAsia="ru"/>
        </w:rPr>
      </w:pPr>
      <w:proofErr w:type="spellStart"/>
      <w:r>
        <w:rPr>
          <w:sz w:val="28"/>
          <w:szCs w:val="28"/>
          <w:lang w:val="ru" w:eastAsia="ru"/>
        </w:rPr>
        <w:t>Зенков</w:t>
      </w:r>
      <w:proofErr w:type="spellEnd"/>
      <w:r>
        <w:rPr>
          <w:sz w:val="28"/>
          <w:szCs w:val="28"/>
          <w:lang w:val="ru" w:eastAsia="ru"/>
        </w:rPr>
        <w:t xml:space="preserve">, А. В. Информационная безопасность и защита </w:t>
      </w:r>
      <w:proofErr w:type="gramStart"/>
      <w:r>
        <w:rPr>
          <w:sz w:val="28"/>
          <w:szCs w:val="28"/>
          <w:lang w:val="ru" w:eastAsia="ru"/>
        </w:rPr>
        <w:t>информации :</w:t>
      </w:r>
      <w:proofErr w:type="gramEnd"/>
      <w:r>
        <w:rPr>
          <w:sz w:val="28"/>
          <w:szCs w:val="28"/>
          <w:lang w:val="ru" w:eastAsia="ru"/>
        </w:rPr>
        <w:t xml:space="preserve"> учебное пособие для вузов / А. В. </w:t>
      </w:r>
      <w:proofErr w:type="spellStart"/>
      <w:r>
        <w:rPr>
          <w:sz w:val="28"/>
          <w:szCs w:val="28"/>
          <w:lang w:val="ru" w:eastAsia="ru"/>
        </w:rPr>
        <w:t>Зенков</w:t>
      </w:r>
      <w:proofErr w:type="spellEnd"/>
      <w:r>
        <w:rPr>
          <w:sz w:val="28"/>
          <w:szCs w:val="28"/>
          <w:lang w:val="ru" w:eastAsia="ru"/>
        </w:rPr>
        <w:t xml:space="preserve">. — </w:t>
      </w:r>
      <w:proofErr w:type="gramStart"/>
      <w:r>
        <w:rPr>
          <w:sz w:val="28"/>
          <w:szCs w:val="28"/>
          <w:lang w:val="ru" w:eastAsia="ru"/>
        </w:rPr>
        <w:t>Москва :</w:t>
      </w:r>
      <w:proofErr w:type="gramEnd"/>
      <w:r>
        <w:rPr>
          <w:sz w:val="28"/>
          <w:szCs w:val="28"/>
          <w:lang w:val="ru" w:eastAsia="ru"/>
        </w:rPr>
        <w:t xml:space="preserve"> </w:t>
      </w:r>
      <w:proofErr w:type="spellStart"/>
      <w:r>
        <w:rPr>
          <w:sz w:val="28"/>
          <w:szCs w:val="28"/>
          <w:lang w:val="ru" w:eastAsia="ru"/>
        </w:rPr>
        <w:t>Юрайт</w:t>
      </w:r>
      <w:proofErr w:type="spellEnd"/>
      <w:r>
        <w:rPr>
          <w:sz w:val="28"/>
          <w:szCs w:val="28"/>
          <w:lang w:val="ru" w:eastAsia="ru"/>
        </w:rPr>
        <w:t xml:space="preserve">, 2024. — 104 с. — (Высшее образование). — ЭБС </w:t>
      </w:r>
      <w:proofErr w:type="spellStart"/>
      <w:r>
        <w:rPr>
          <w:sz w:val="28"/>
          <w:szCs w:val="28"/>
          <w:lang w:val="ru" w:eastAsia="ru"/>
        </w:rPr>
        <w:t>Юрайт</w:t>
      </w:r>
      <w:proofErr w:type="spellEnd"/>
      <w:r>
        <w:rPr>
          <w:sz w:val="28"/>
          <w:szCs w:val="28"/>
          <w:lang w:val="ru" w:eastAsia="ru"/>
        </w:rPr>
        <w:t xml:space="preserve">. — URL: https://urait.ru/bcode/544290 (дата </w:t>
      </w:r>
      <w:proofErr w:type="gramStart"/>
      <w:r>
        <w:rPr>
          <w:sz w:val="28"/>
          <w:szCs w:val="28"/>
          <w:lang w:val="ru" w:eastAsia="ru"/>
        </w:rPr>
        <w:t>обращения :</w:t>
      </w:r>
      <w:proofErr w:type="gramEnd"/>
      <w:r>
        <w:rPr>
          <w:sz w:val="28"/>
          <w:szCs w:val="28"/>
          <w:lang w:val="ru" w:eastAsia="ru"/>
        </w:rPr>
        <w:t xml:space="preserve"> 03.12.2024). - </w:t>
      </w:r>
      <w:proofErr w:type="gramStart"/>
      <w:r>
        <w:rPr>
          <w:sz w:val="28"/>
          <w:szCs w:val="28"/>
          <w:lang w:val="ru" w:eastAsia="ru"/>
        </w:rPr>
        <w:t>Текст :</w:t>
      </w:r>
      <w:proofErr w:type="gramEnd"/>
      <w:r>
        <w:rPr>
          <w:sz w:val="28"/>
          <w:szCs w:val="28"/>
          <w:lang w:val="ru" w:eastAsia="ru"/>
        </w:rPr>
        <w:t xml:space="preserve"> электронный.</w:t>
      </w:r>
    </w:p>
    <w:p w14:paraId="739C0225" w14:textId="77777777" w:rsidR="00854D34" w:rsidRDefault="00854D34" w:rsidP="00854D34">
      <w:pPr>
        <w:numPr>
          <w:ilvl w:val="0"/>
          <w:numId w:val="11"/>
        </w:numPr>
        <w:tabs>
          <w:tab w:val="left" w:pos="800"/>
        </w:tabs>
        <w:spacing w:beforeAutospacing="1" w:afterAutospacing="1" w:line="276" w:lineRule="auto"/>
        <w:ind w:leftChars="-41" w:left="-82" w:firstLineChars="172" w:firstLine="482"/>
        <w:jc w:val="both"/>
        <w:rPr>
          <w:sz w:val="28"/>
          <w:szCs w:val="28"/>
          <w:lang w:val="ru" w:eastAsia="ru"/>
        </w:rPr>
      </w:pPr>
      <w:r>
        <w:rPr>
          <w:sz w:val="28"/>
          <w:szCs w:val="28"/>
          <w:lang w:val="ru" w:eastAsia="ru"/>
        </w:rPr>
        <w:t xml:space="preserve">Баранова, Е. К. Информационная безопасность и защита </w:t>
      </w:r>
      <w:proofErr w:type="gramStart"/>
      <w:r>
        <w:rPr>
          <w:sz w:val="28"/>
          <w:szCs w:val="28"/>
          <w:lang w:val="ru" w:eastAsia="ru"/>
        </w:rPr>
        <w:t>информации :</w:t>
      </w:r>
      <w:proofErr w:type="gramEnd"/>
      <w:r>
        <w:rPr>
          <w:sz w:val="28"/>
          <w:szCs w:val="28"/>
          <w:lang w:val="ru" w:eastAsia="ru"/>
        </w:rPr>
        <w:t xml:space="preserve"> учебное пособие / Е. К. Баранова, А. В. </w:t>
      </w:r>
      <w:proofErr w:type="spellStart"/>
      <w:r>
        <w:rPr>
          <w:sz w:val="28"/>
          <w:szCs w:val="28"/>
          <w:lang w:val="ru" w:eastAsia="ru"/>
        </w:rPr>
        <w:t>Бабаш</w:t>
      </w:r>
      <w:proofErr w:type="spellEnd"/>
      <w:r>
        <w:rPr>
          <w:sz w:val="28"/>
          <w:szCs w:val="28"/>
          <w:lang w:val="ru" w:eastAsia="ru"/>
        </w:rPr>
        <w:t xml:space="preserve">. — 4-е изд., </w:t>
      </w:r>
      <w:proofErr w:type="spellStart"/>
      <w:r>
        <w:rPr>
          <w:sz w:val="28"/>
          <w:szCs w:val="28"/>
          <w:lang w:val="ru" w:eastAsia="ru"/>
        </w:rPr>
        <w:t>перераб</w:t>
      </w:r>
      <w:proofErr w:type="spellEnd"/>
      <w:r>
        <w:rPr>
          <w:sz w:val="28"/>
          <w:szCs w:val="28"/>
          <w:lang w:val="ru" w:eastAsia="ru"/>
        </w:rPr>
        <w:t xml:space="preserve">. и доп. — </w:t>
      </w:r>
      <w:proofErr w:type="gramStart"/>
      <w:r>
        <w:rPr>
          <w:sz w:val="28"/>
          <w:szCs w:val="28"/>
          <w:lang w:val="ru" w:eastAsia="ru"/>
        </w:rPr>
        <w:t>Москва :</w:t>
      </w:r>
      <w:proofErr w:type="gramEnd"/>
      <w:r>
        <w:rPr>
          <w:sz w:val="28"/>
          <w:szCs w:val="28"/>
          <w:lang w:val="ru" w:eastAsia="ru"/>
        </w:rPr>
        <w:t xml:space="preserve"> РИОР : ИНФРА-М, 2024. — 336 с. — (Высшее образование). - ЭБС ZNANIUM. - URL: https://znanium.ru/catalog/product/2082642 (дата </w:t>
      </w:r>
      <w:proofErr w:type="gramStart"/>
      <w:r>
        <w:rPr>
          <w:sz w:val="28"/>
          <w:szCs w:val="28"/>
          <w:lang w:val="ru" w:eastAsia="ru"/>
        </w:rPr>
        <w:t>обращения :</w:t>
      </w:r>
      <w:proofErr w:type="gramEnd"/>
      <w:r>
        <w:rPr>
          <w:sz w:val="28"/>
          <w:szCs w:val="28"/>
          <w:lang w:val="ru" w:eastAsia="ru"/>
        </w:rPr>
        <w:t xml:space="preserve"> 03.12.2024). – </w:t>
      </w:r>
      <w:proofErr w:type="gramStart"/>
      <w:r>
        <w:rPr>
          <w:sz w:val="28"/>
          <w:szCs w:val="28"/>
          <w:lang w:val="ru" w:eastAsia="ru"/>
        </w:rPr>
        <w:t>Текст :</w:t>
      </w:r>
      <w:proofErr w:type="gramEnd"/>
      <w:r>
        <w:rPr>
          <w:sz w:val="28"/>
          <w:szCs w:val="28"/>
          <w:lang w:val="ru" w:eastAsia="ru"/>
        </w:rPr>
        <w:t xml:space="preserve"> электронный.</w:t>
      </w:r>
    </w:p>
    <w:p w14:paraId="430B2E0B" w14:textId="77777777" w:rsidR="00854D34" w:rsidRDefault="00854D34" w:rsidP="00854D34">
      <w:pPr>
        <w:widowControl/>
        <w:autoSpaceDE/>
        <w:autoSpaceDN/>
        <w:adjustRightInd/>
        <w:spacing w:line="276" w:lineRule="auto"/>
        <w:contextualSpacing/>
        <w:jc w:val="both"/>
        <w:rPr>
          <w:b/>
          <w:bCs/>
          <w:sz w:val="28"/>
          <w:szCs w:val="28"/>
        </w:rPr>
      </w:pPr>
      <w:r>
        <w:rPr>
          <w:b/>
          <w:bCs/>
          <w:sz w:val="28"/>
          <w:szCs w:val="28"/>
        </w:rPr>
        <w:t>Дополнительная литература:</w:t>
      </w:r>
    </w:p>
    <w:p w14:paraId="1EF2255A" w14:textId="77777777" w:rsidR="00854D34" w:rsidRDefault="00854D34" w:rsidP="00854D34">
      <w:pPr>
        <w:widowControl/>
        <w:autoSpaceDE/>
        <w:autoSpaceDN/>
        <w:adjustRightInd/>
        <w:spacing w:line="276" w:lineRule="auto"/>
        <w:contextualSpacing/>
        <w:jc w:val="both"/>
        <w:rPr>
          <w:b/>
          <w:bCs/>
          <w:sz w:val="28"/>
          <w:szCs w:val="28"/>
        </w:rPr>
      </w:pPr>
    </w:p>
    <w:p w14:paraId="4A8FC0DE" w14:textId="77777777" w:rsidR="00854D34" w:rsidRDefault="00854D34" w:rsidP="00854D34">
      <w:pPr>
        <w:widowControl/>
        <w:numPr>
          <w:ilvl w:val="0"/>
          <w:numId w:val="11"/>
        </w:numPr>
        <w:tabs>
          <w:tab w:val="left" w:pos="1200"/>
        </w:tabs>
        <w:autoSpaceDE/>
        <w:autoSpaceDN/>
        <w:adjustRightInd/>
        <w:spacing w:line="276" w:lineRule="auto"/>
        <w:ind w:left="0" w:firstLine="426"/>
        <w:contextualSpacing/>
        <w:jc w:val="both"/>
        <w:rPr>
          <w:sz w:val="28"/>
          <w:szCs w:val="28"/>
        </w:rPr>
      </w:pPr>
      <w:proofErr w:type="spellStart"/>
      <w:r>
        <w:rPr>
          <w:sz w:val="28"/>
          <w:szCs w:val="28"/>
        </w:rPr>
        <w:t>Дербин</w:t>
      </w:r>
      <w:proofErr w:type="spellEnd"/>
      <w:r>
        <w:rPr>
          <w:sz w:val="28"/>
          <w:szCs w:val="28"/>
        </w:rPr>
        <w:t xml:space="preserve">, Е. А. Организационные основы обеспечения информационной безопасности предприятия: учебное пособие / Е. А. </w:t>
      </w:r>
      <w:proofErr w:type="spellStart"/>
      <w:r>
        <w:rPr>
          <w:sz w:val="28"/>
          <w:szCs w:val="28"/>
        </w:rPr>
        <w:t>Дербин</w:t>
      </w:r>
      <w:proofErr w:type="spellEnd"/>
      <w:r>
        <w:rPr>
          <w:sz w:val="28"/>
          <w:szCs w:val="28"/>
        </w:rPr>
        <w:t xml:space="preserve">, </w:t>
      </w:r>
      <w:r>
        <w:rPr>
          <w:sz w:val="28"/>
          <w:szCs w:val="28"/>
        </w:rPr>
        <w:lastRenderedPageBreak/>
        <w:t xml:space="preserve">С. М. Климов; </w:t>
      </w:r>
      <w:proofErr w:type="spellStart"/>
      <w:r>
        <w:rPr>
          <w:sz w:val="28"/>
          <w:szCs w:val="28"/>
        </w:rPr>
        <w:t>Финуниверситет</w:t>
      </w:r>
      <w:proofErr w:type="spellEnd"/>
      <w:r>
        <w:rPr>
          <w:sz w:val="28"/>
          <w:szCs w:val="28"/>
        </w:rPr>
        <w:t xml:space="preserve">, Каф. "Информационная безопасность". — </w:t>
      </w:r>
      <w:proofErr w:type="gramStart"/>
      <w:r>
        <w:rPr>
          <w:sz w:val="28"/>
          <w:szCs w:val="28"/>
        </w:rPr>
        <w:t>Москва :</w:t>
      </w:r>
      <w:proofErr w:type="gramEnd"/>
      <w:r>
        <w:rPr>
          <w:sz w:val="28"/>
          <w:szCs w:val="28"/>
        </w:rPr>
        <w:t xml:space="preserve"> </w:t>
      </w:r>
      <w:proofErr w:type="spellStart"/>
      <w:r>
        <w:rPr>
          <w:sz w:val="28"/>
          <w:szCs w:val="28"/>
        </w:rPr>
        <w:t>Финуниверситет</w:t>
      </w:r>
      <w:proofErr w:type="spellEnd"/>
      <w:r>
        <w:rPr>
          <w:sz w:val="28"/>
          <w:szCs w:val="28"/>
        </w:rPr>
        <w:t xml:space="preserve">, 2013. — ЭБ </w:t>
      </w:r>
      <w:proofErr w:type="spellStart"/>
      <w:r>
        <w:rPr>
          <w:sz w:val="28"/>
          <w:szCs w:val="28"/>
        </w:rPr>
        <w:t>Финуниверситета</w:t>
      </w:r>
      <w:proofErr w:type="spellEnd"/>
      <w:r>
        <w:rPr>
          <w:sz w:val="28"/>
          <w:szCs w:val="28"/>
        </w:rPr>
        <w:t xml:space="preserve">. — URL: http://elib.fa.ru/fbook/Elektr_uch._posobie_OOIB1.pdf/view (дата </w:t>
      </w:r>
      <w:proofErr w:type="gramStart"/>
      <w:r>
        <w:rPr>
          <w:sz w:val="28"/>
          <w:szCs w:val="28"/>
        </w:rPr>
        <w:t>обращения :</w:t>
      </w:r>
      <w:proofErr w:type="gramEnd"/>
      <w:r>
        <w:rPr>
          <w:sz w:val="28"/>
          <w:szCs w:val="28"/>
        </w:rPr>
        <w:t xml:space="preserve"> 03.12.2024) — Текст : электронный.</w:t>
      </w:r>
    </w:p>
    <w:p w14:paraId="07E6CFF5" w14:textId="77777777" w:rsidR="00854D34" w:rsidRDefault="00854D34" w:rsidP="00854D34">
      <w:pPr>
        <w:widowControl/>
        <w:numPr>
          <w:ilvl w:val="0"/>
          <w:numId w:val="11"/>
        </w:numPr>
        <w:tabs>
          <w:tab w:val="left" w:pos="1200"/>
        </w:tabs>
        <w:autoSpaceDE/>
        <w:autoSpaceDN/>
        <w:adjustRightInd/>
        <w:spacing w:line="276" w:lineRule="auto"/>
        <w:ind w:left="0" w:firstLine="426"/>
        <w:contextualSpacing/>
        <w:jc w:val="both"/>
        <w:rPr>
          <w:sz w:val="28"/>
          <w:szCs w:val="28"/>
        </w:rPr>
      </w:pPr>
      <w:r>
        <w:rPr>
          <w:sz w:val="28"/>
          <w:szCs w:val="28"/>
        </w:rPr>
        <w:t xml:space="preserve">Щеглов, А. Ю. </w:t>
      </w:r>
      <w:r w:rsidRPr="00C6196A">
        <w:rPr>
          <w:sz w:val="28"/>
          <w:szCs w:val="28"/>
        </w:rPr>
        <w:t xml:space="preserve">Защита информации: основы </w:t>
      </w:r>
      <w:proofErr w:type="gramStart"/>
      <w:r w:rsidRPr="00C6196A">
        <w:rPr>
          <w:sz w:val="28"/>
          <w:szCs w:val="28"/>
        </w:rPr>
        <w:t>теории :</w:t>
      </w:r>
      <w:proofErr w:type="gramEnd"/>
      <w:r w:rsidRPr="00C6196A">
        <w:rPr>
          <w:sz w:val="28"/>
          <w:szCs w:val="28"/>
        </w:rPr>
        <w:t xml:space="preserve"> учебник для вузов / А. Ю. Щеглов, К. А. </w:t>
      </w:r>
      <w:r>
        <w:rPr>
          <w:sz w:val="28"/>
          <w:szCs w:val="28"/>
        </w:rPr>
        <w:t xml:space="preserve">Щеглов. — </w:t>
      </w:r>
      <w:proofErr w:type="gramStart"/>
      <w:r>
        <w:rPr>
          <w:sz w:val="28"/>
          <w:szCs w:val="28"/>
        </w:rPr>
        <w:t>Москва :</w:t>
      </w:r>
      <w:proofErr w:type="gramEnd"/>
      <w:r>
        <w:rPr>
          <w:sz w:val="28"/>
          <w:szCs w:val="28"/>
        </w:rPr>
        <w:t xml:space="preserve"> </w:t>
      </w:r>
      <w:proofErr w:type="spellStart"/>
      <w:r w:rsidRPr="00C6196A">
        <w:rPr>
          <w:sz w:val="28"/>
          <w:szCs w:val="28"/>
        </w:rPr>
        <w:t>Юрайт</w:t>
      </w:r>
      <w:proofErr w:type="spellEnd"/>
      <w:r w:rsidRPr="00C6196A">
        <w:rPr>
          <w:sz w:val="28"/>
          <w:szCs w:val="28"/>
        </w:rPr>
        <w:t>, 2024. — 349 с. — (Высшее обра</w:t>
      </w:r>
      <w:r>
        <w:rPr>
          <w:sz w:val="28"/>
          <w:szCs w:val="28"/>
        </w:rPr>
        <w:t xml:space="preserve">зование). — ЭБС </w:t>
      </w:r>
      <w:proofErr w:type="spellStart"/>
      <w:r>
        <w:rPr>
          <w:sz w:val="28"/>
          <w:szCs w:val="28"/>
        </w:rPr>
        <w:t>Юрайт</w:t>
      </w:r>
      <w:proofErr w:type="spellEnd"/>
      <w:r w:rsidRPr="00C6196A">
        <w:rPr>
          <w:sz w:val="28"/>
          <w:szCs w:val="28"/>
        </w:rPr>
        <w:t>. — URL: https://urait.ru/</w:t>
      </w:r>
      <w:r>
        <w:rPr>
          <w:sz w:val="28"/>
          <w:szCs w:val="28"/>
        </w:rPr>
        <w:t>bcode/557073 (дата обращения: 03.12</w:t>
      </w:r>
      <w:r w:rsidRPr="00C6196A">
        <w:rPr>
          <w:sz w:val="28"/>
          <w:szCs w:val="28"/>
        </w:rPr>
        <w:t xml:space="preserve">.2024). — </w:t>
      </w:r>
      <w:proofErr w:type="gramStart"/>
      <w:r w:rsidRPr="00C6196A">
        <w:rPr>
          <w:sz w:val="28"/>
          <w:szCs w:val="28"/>
        </w:rPr>
        <w:t>Текст :</w:t>
      </w:r>
      <w:proofErr w:type="gramEnd"/>
      <w:r w:rsidRPr="00C6196A">
        <w:rPr>
          <w:sz w:val="28"/>
          <w:szCs w:val="28"/>
        </w:rPr>
        <w:t xml:space="preserve"> электронный.</w:t>
      </w:r>
    </w:p>
    <w:p w14:paraId="5E03A30C" w14:textId="77777777" w:rsidR="00E17334" w:rsidRDefault="00E17334" w:rsidP="00E17334">
      <w:pPr>
        <w:widowControl/>
        <w:tabs>
          <w:tab w:val="left" w:pos="1200"/>
        </w:tabs>
        <w:autoSpaceDE/>
        <w:autoSpaceDN/>
        <w:adjustRightInd/>
        <w:spacing w:line="276" w:lineRule="auto"/>
        <w:ind w:left="426"/>
        <w:contextualSpacing/>
        <w:jc w:val="both"/>
        <w:rPr>
          <w:sz w:val="28"/>
          <w:szCs w:val="28"/>
        </w:rPr>
      </w:pPr>
    </w:p>
    <w:p w14:paraId="111F5AAA" w14:textId="3BE6008D" w:rsidR="00A530E5" w:rsidRDefault="00B50119" w:rsidP="00E17334">
      <w:pPr>
        <w:widowControl/>
        <w:autoSpaceDE/>
        <w:autoSpaceDN/>
        <w:adjustRightInd/>
        <w:spacing w:line="360" w:lineRule="auto"/>
        <w:contextualSpacing/>
        <w:jc w:val="both"/>
        <w:rPr>
          <w:b/>
          <w:bCs/>
          <w:sz w:val="28"/>
          <w:szCs w:val="28"/>
        </w:rPr>
      </w:pPr>
      <w:bookmarkStart w:id="87" w:name="_Toc181196915"/>
      <w:bookmarkStart w:id="88" w:name="_Toc184104912"/>
      <w:r w:rsidRPr="00E17334">
        <w:rPr>
          <w:b/>
          <w:bCs/>
          <w:sz w:val="28"/>
          <w:szCs w:val="28"/>
        </w:rPr>
        <w:t>9.</w:t>
      </w:r>
      <w:r w:rsidRPr="00E17334">
        <w:rPr>
          <w:sz w:val="28"/>
          <w:szCs w:val="28"/>
        </w:rPr>
        <w:t xml:space="preserve"> </w:t>
      </w:r>
      <w:r w:rsidRPr="00E17334">
        <w:rPr>
          <w:rStyle w:val="af0"/>
        </w:rPr>
        <w:t>Перечень</w:t>
      </w:r>
      <w:r>
        <w:rPr>
          <w:rStyle w:val="af0"/>
        </w:rPr>
        <w:t xml:space="preserve"> ресурсов информационно-телекоммуникационной сети «Интернет», необходимых для освоения дисциплины</w:t>
      </w:r>
      <w:bookmarkEnd w:id="87"/>
      <w:bookmarkEnd w:id="88"/>
    </w:p>
    <w:p w14:paraId="08170820" w14:textId="77777777" w:rsidR="00854D34" w:rsidRDefault="00854D34" w:rsidP="00854D34">
      <w:pPr>
        <w:widowControl/>
        <w:numPr>
          <w:ilvl w:val="0"/>
          <w:numId w:val="12"/>
        </w:numPr>
        <w:autoSpaceDE/>
        <w:autoSpaceDN/>
        <w:adjustRightInd/>
        <w:ind w:leftChars="-7" w:left="-14" w:right="164" w:firstLineChars="147" w:firstLine="412"/>
        <w:jc w:val="both"/>
        <w:rPr>
          <w:rFonts w:eastAsia="Calibri"/>
          <w:sz w:val="28"/>
          <w:szCs w:val="28"/>
          <w:lang w:eastAsia="en-US"/>
        </w:rPr>
      </w:pPr>
      <w:bookmarkStart w:id="89" w:name="_Toc184104913"/>
      <w:r>
        <w:rPr>
          <w:rFonts w:eastAsia="Calibri"/>
          <w:sz w:val="28"/>
          <w:szCs w:val="28"/>
          <w:lang w:eastAsia="en-US"/>
        </w:rPr>
        <w:t xml:space="preserve">Сайт Центрального банка Российской Федерации: </w:t>
      </w:r>
      <w:hyperlink r:id="rId10" w:history="1">
        <w:r>
          <w:rPr>
            <w:rFonts w:eastAsia="Calibri"/>
            <w:sz w:val="28"/>
            <w:szCs w:val="28"/>
            <w:u w:val="single"/>
            <w:lang w:eastAsia="en-US"/>
          </w:rPr>
          <w:t>www.cbr.ru</w:t>
        </w:r>
      </w:hyperlink>
      <w:r>
        <w:rPr>
          <w:rFonts w:eastAsia="Calibri"/>
          <w:sz w:val="28"/>
          <w:szCs w:val="28"/>
          <w:lang w:eastAsia="en-US"/>
        </w:rPr>
        <w:t>;</w:t>
      </w:r>
    </w:p>
    <w:p w14:paraId="769F5ACF" w14:textId="77777777" w:rsidR="00854D34" w:rsidRDefault="00854D34" w:rsidP="00854D34">
      <w:pPr>
        <w:widowControl/>
        <w:numPr>
          <w:ilvl w:val="0"/>
          <w:numId w:val="12"/>
        </w:numPr>
        <w:autoSpaceDE/>
        <w:autoSpaceDN/>
        <w:adjustRightInd/>
        <w:ind w:leftChars="-7" w:left="-14" w:right="164" w:firstLineChars="147" w:firstLine="412"/>
        <w:jc w:val="both"/>
        <w:rPr>
          <w:rFonts w:eastAsia="Calibri"/>
          <w:sz w:val="28"/>
          <w:szCs w:val="28"/>
          <w:lang w:eastAsia="en-US"/>
        </w:rPr>
      </w:pPr>
      <w:r>
        <w:rPr>
          <w:rFonts w:eastAsia="Calibri"/>
          <w:sz w:val="28"/>
          <w:szCs w:val="28"/>
          <w:lang w:eastAsia="en-US"/>
        </w:rPr>
        <w:t xml:space="preserve">Сайт Федеральной службы по техническому и экспортному контролю: </w:t>
      </w:r>
      <w:hyperlink r:id="rId11" w:history="1">
        <w:r>
          <w:rPr>
            <w:rFonts w:eastAsia="Calibri"/>
            <w:sz w:val="28"/>
            <w:szCs w:val="28"/>
            <w:u w:val="single"/>
            <w:lang w:eastAsia="en-US"/>
          </w:rPr>
          <w:t>www.fstec.ru</w:t>
        </w:r>
      </w:hyperlink>
      <w:r>
        <w:rPr>
          <w:rFonts w:eastAsia="Calibri"/>
          <w:sz w:val="28"/>
          <w:szCs w:val="28"/>
          <w:lang w:eastAsia="en-US"/>
        </w:rPr>
        <w:t>;</w:t>
      </w:r>
    </w:p>
    <w:p w14:paraId="5A6BB753"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Электронная библиотека Финансового университета (ЭБ) </w:t>
      </w:r>
      <w:hyperlink r:id="rId12" w:history="1">
        <w:r w:rsidRPr="00C6196A">
          <w:rPr>
            <w:rFonts w:eastAsia="Calibri"/>
            <w:color w:val="000000" w:themeColor="text1"/>
            <w:sz w:val="28"/>
            <w:szCs w:val="28"/>
            <w:lang w:eastAsia="en-US"/>
          </w:rPr>
          <w:t>http://elib.fa.ru/</w:t>
        </w:r>
      </w:hyperlink>
    </w:p>
    <w:p w14:paraId="7164DC5E"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Электронно-библиотечная система BOOK.RU </w:t>
      </w:r>
      <w:hyperlink r:id="rId13" w:history="1">
        <w:r w:rsidRPr="00C6196A">
          <w:rPr>
            <w:rFonts w:eastAsia="Calibri"/>
            <w:color w:val="000000" w:themeColor="text1"/>
            <w:sz w:val="28"/>
            <w:szCs w:val="28"/>
            <w:lang w:eastAsia="en-US"/>
          </w:rPr>
          <w:t>http://www.book.ru</w:t>
        </w:r>
      </w:hyperlink>
    </w:p>
    <w:p w14:paraId="4566ED98"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Электронно-библиотечная система «Университетская библиотека ОНЛАЙН» </w:t>
      </w:r>
      <w:hyperlink r:id="rId14" w:history="1">
        <w:r w:rsidRPr="00C6196A">
          <w:rPr>
            <w:rFonts w:eastAsia="Calibri"/>
            <w:color w:val="000000" w:themeColor="text1"/>
            <w:sz w:val="28"/>
            <w:szCs w:val="28"/>
            <w:lang w:eastAsia="en-US"/>
          </w:rPr>
          <w:t>http://biblioclub.ru/</w:t>
        </w:r>
      </w:hyperlink>
    </w:p>
    <w:p w14:paraId="18B5CC58"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Электронно-библиотечная система </w:t>
      </w:r>
      <w:proofErr w:type="spellStart"/>
      <w:r w:rsidRPr="00C6196A">
        <w:rPr>
          <w:rFonts w:eastAsia="Calibri"/>
          <w:color w:val="000000" w:themeColor="text1"/>
          <w:sz w:val="28"/>
          <w:szCs w:val="28"/>
          <w:lang w:eastAsia="en-US"/>
        </w:rPr>
        <w:t>Znanium</w:t>
      </w:r>
      <w:proofErr w:type="spellEnd"/>
      <w:r w:rsidRPr="00C6196A">
        <w:rPr>
          <w:rFonts w:eastAsia="Calibri"/>
          <w:color w:val="000000" w:themeColor="text1"/>
          <w:sz w:val="28"/>
          <w:szCs w:val="28"/>
          <w:lang w:eastAsia="en-US"/>
        </w:rPr>
        <w:t xml:space="preserve"> </w:t>
      </w:r>
      <w:hyperlink r:id="rId15" w:history="1">
        <w:r w:rsidRPr="00C6196A">
          <w:rPr>
            <w:rFonts w:eastAsia="Calibri"/>
            <w:color w:val="000000" w:themeColor="text1"/>
            <w:sz w:val="28"/>
            <w:szCs w:val="28"/>
            <w:lang w:eastAsia="en-US"/>
          </w:rPr>
          <w:t>http://www.znanium.com</w:t>
        </w:r>
      </w:hyperlink>
    </w:p>
    <w:p w14:paraId="116D0392"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Электронно-библиотечная система издательства «ЮРАЙТ» </w:t>
      </w:r>
      <w:hyperlink r:id="rId16" w:history="1">
        <w:r w:rsidRPr="00C6196A">
          <w:rPr>
            <w:rFonts w:eastAsia="Calibri"/>
            <w:color w:val="000000" w:themeColor="text1"/>
            <w:sz w:val="28"/>
            <w:szCs w:val="28"/>
            <w:lang w:eastAsia="en-US"/>
          </w:rPr>
          <w:t>https://urait.ru/</w:t>
        </w:r>
      </w:hyperlink>
    </w:p>
    <w:p w14:paraId="1E2EA2FA"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Электронно-библиотечная система издательства Проспект </w:t>
      </w:r>
      <w:hyperlink r:id="rId17" w:history="1">
        <w:r w:rsidRPr="00C6196A">
          <w:rPr>
            <w:rFonts w:eastAsia="Calibri"/>
            <w:color w:val="000000" w:themeColor="text1"/>
            <w:sz w:val="28"/>
            <w:szCs w:val="28"/>
            <w:lang w:eastAsia="en-US"/>
          </w:rPr>
          <w:t>http://ebs.prospekt.org/books</w:t>
        </w:r>
      </w:hyperlink>
    </w:p>
    <w:p w14:paraId="7E2F075D"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Электронно-библиотечная система издательства Лань </w:t>
      </w:r>
      <w:hyperlink r:id="rId18" w:history="1">
        <w:r w:rsidRPr="00C6196A">
          <w:rPr>
            <w:rFonts w:eastAsia="Calibri"/>
            <w:color w:val="000000" w:themeColor="text1"/>
            <w:sz w:val="28"/>
            <w:szCs w:val="28"/>
            <w:lang w:eastAsia="en-US"/>
          </w:rPr>
          <w:t>https://e.lanbook.com/</w:t>
        </w:r>
      </w:hyperlink>
    </w:p>
    <w:p w14:paraId="6D3A83FA"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Деловая онлайн-библиотека </w:t>
      </w:r>
      <w:proofErr w:type="spellStart"/>
      <w:r w:rsidRPr="00C6196A">
        <w:rPr>
          <w:rFonts w:eastAsia="Calibri"/>
          <w:color w:val="000000" w:themeColor="text1"/>
          <w:sz w:val="28"/>
          <w:szCs w:val="28"/>
          <w:lang w:eastAsia="en-US"/>
        </w:rPr>
        <w:t>Alpina</w:t>
      </w:r>
      <w:proofErr w:type="spellEnd"/>
      <w:r w:rsidRPr="00C6196A">
        <w:rPr>
          <w:rFonts w:eastAsia="Calibri"/>
          <w:color w:val="000000" w:themeColor="text1"/>
          <w:sz w:val="28"/>
          <w:szCs w:val="28"/>
          <w:lang w:eastAsia="en-US"/>
        </w:rPr>
        <w:t xml:space="preserve"> </w:t>
      </w:r>
      <w:proofErr w:type="spellStart"/>
      <w:r w:rsidRPr="00C6196A">
        <w:rPr>
          <w:rFonts w:eastAsia="Calibri"/>
          <w:color w:val="000000" w:themeColor="text1"/>
          <w:sz w:val="28"/>
          <w:szCs w:val="28"/>
          <w:lang w:eastAsia="en-US"/>
        </w:rPr>
        <w:t>Digital</w:t>
      </w:r>
      <w:proofErr w:type="spellEnd"/>
      <w:r w:rsidRPr="00C6196A">
        <w:rPr>
          <w:rFonts w:eastAsia="Calibri"/>
          <w:color w:val="000000" w:themeColor="text1"/>
          <w:sz w:val="28"/>
          <w:szCs w:val="28"/>
          <w:lang w:eastAsia="en-US"/>
        </w:rPr>
        <w:t xml:space="preserve"> </w:t>
      </w:r>
      <w:hyperlink r:id="rId19" w:history="1">
        <w:r w:rsidRPr="00C6196A">
          <w:rPr>
            <w:rFonts w:eastAsia="Calibri"/>
            <w:color w:val="000000" w:themeColor="text1"/>
            <w:sz w:val="28"/>
            <w:szCs w:val="28"/>
            <w:lang w:eastAsia="en-US"/>
          </w:rPr>
          <w:t>http://lib.alpinadigital.ru/</w:t>
        </w:r>
      </w:hyperlink>
    </w:p>
    <w:p w14:paraId="78E5FE22"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Электронная библиотека Издательского дома «Гребенников» </w:t>
      </w:r>
      <w:hyperlink r:id="rId20" w:history="1">
        <w:r w:rsidRPr="00C6196A">
          <w:rPr>
            <w:rFonts w:eastAsia="Calibri"/>
            <w:color w:val="000000" w:themeColor="text1"/>
            <w:sz w:val="28"/>
            <w:szCs w:val="28"/>
            <w:lang w:eastAsia="en-US"/>
          </w:rPr>
          <w:t>https://grebennikon.ru/</w:t>
        </w:r>
      </w:hyperlink>
    </w:p>
    <w:p w14:paraId="2A536958"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Научная электронная библиотека eLibrary.ru http://elibrary.ru  </w:t>
      </w:r>
    </w:p>
    <w:p w14:paraId="5CFD2CB5"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Национальная электронная библиотека </w:t>
      </w:r>
      <w:hyperlink r:id="rId21" w:history="1">
        <w:r w:rsidRPr="00C6196A">
          <w:rPr>
            <w:rFonts w:eastAsia="Calibri"/>
            <w:color w:val="000000" w:themeColor="text1"/>
            <w:sz w:val="28"/>
            <w:szCs w:val="28"/>
            <w:lang w:eastAsia="en-US"/>
          </w:rPr>
          <w:t>http://нэб.рф/</w:t>
        </w:r>
      </w:hyperlink>
    </w:p>
    <w:p w14:paraId="77A9107D"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Финансовая справочная система «Финансовый директор» </w:t>
      </w:r>
      <w:hyperlink r:id="rId22" w:history="1">
        <w:r w:rsidRPr="00C6196A">
          <w:rPr>
            <w:rFonts w:eastAsia="Calibri"/>
            <w:color w:val="000000" w:themeColor="text1"/>
            <w:sz w:val="28"/>
            <w:szCs w:val="28"/>
            <w:lang w:eastAsia="en-US"/>
          </w:rPr>
          <w:t>http://www.1fd.ru/</w:t>
        </w:r>
      </w:hyperlink>
    </w:p>
    <w:p w14:paraId="2BEA8B77"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СПАРК </w:t>
      </w:r>
      <w:hyperlink r:id="rId23" w:history="1">
        <w:r w:rsidRPr="00C6196A">
          <w:rPr>
            <w:rFonts w:eastAsia="Calibri"/>
            <w:color w:val="000000" w:themeColor="text1"/>
            <w:sz w:val="28"/>
            <w:szCs w:val="28"/>
            <w:lang w:eastAsia="en-US"/>
          </w:rPr>
          <w:t>https://spark-interfax.ru/</w:t>
        </w:r>
      </w:hyperlink>
    </w:p>
    <w:p w14:paraId="5FF5180A"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Библиотека онлайн Лекций по Бизнесу и Маркетингу издательства </w:t>
      </w:r>
      <w:proofErr w:type="spellStart"/>
      <w:r w:rsidRPr="00C6196A">
        <w:rPr>
          <w:rFonts w:eastAsia="Calibri"/>
          <w:color w:val="000000" w:themeColor="text1"/>
          <w:sz w:val="28"/>
          <w:szCs w:val="28"/>
          <w:lang w:eastAsia="en-US"/>
        </w:rPr>
        <w:t>Неnrу</w:t>
      </w:r>
      <w:proofErr w:type="spellEnd"/>
      <w:r w:rsidRPr="00C6196A">
        <w:rPr>
          <w:rFonts w:eastAsia="Calibri"/>
          <w:color w:val="000000" w:themeColor="text1"/>
          <w:sz w:val="28"/>
          <w:szCs w:val="28"/>
          <w:lang w:eastAsia="en-US"/>
        </w:rPr>
        <w:t xml:space="preserve"> </w:t>
      </w:r>
      <w:proofErr w:type="spellStart"/>
      <w:r w:rsidRPr="00C6196A">
        <w:rPr>
          <w:rFonts w:eastAsia="Calibri"/>
          <w:color w:val="000000" w:themeColor="text1"/>
          <w:sz w:val="28"/>
          <w:szCs w:val="28"/>
          <w:lang w:eastAsia="en-US"/>
        </w:rPr>
        <w:t>Stewart</w:t>
      </w:r>
      <w:proofErr w:type="spellEnd"/>
      <w:r w:rsidRPr="00C6196A">
        <w:rPr>
          <w:rFonts w:eastAsia="Calibri"/>
          <w:color w:val="000000" w:themeColor="text1"/>
          <w:sz w:val="28"/>
          <w:szCs w:val="28"/>
          <w:lang w:eastAsia="en-US"/>
        </w:rPr>
        <w:t xml:space="preserve"> </w:t>
      </w:r>
      <w:proofErr w:type="spellStart"/>
      <w:r w:rsidRPr="00C6196A">
        <w:rPr>
          <w:rFonts w:eastAsia="Calibri"/>
          <w:color w:val="000000" w:themeColor="text1"/>
          <w:sz w:val="28"/>
          <w:szCs w:val="28"/>
          <w:lang w:eastAsia="en-US"/>
        </w:rPr>
        <w:t>Talks</w:t>
      </w:r>
      <w:proofErr w:type="spellEnd"/>
      <w:r w:rsidRPr="00C6196A">
        <w:rPr>
          <w:rFonts w:eastAsia="Calibri"/>
          <w:color w:val="000000" w:themeColor="text1"/>
          <w:sz w:val="28"/>
          <w:szCs w:val="28"/>
          <w:lang w:eastAsia="en-US"/>
        </w:rPr>
        <w:t xml:space="preserve"> </w:t>
      </w:r>
    </w:p>
    <w:p w14:paraId="58A8203B"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val="en-US" w:eastAsia="en-US"/>
        </w:rPr>
      </w:pPr>
      <w:r w:rsidRPr="00C6196A">
        <w:rPr>
          <w:rFonts w:eastAsia="Calibri"/>
          <w:color w:val="000000" w:themeColor="text1"/>
          <w:sz w:val="28"/>
          <w:szCs w:val="28"/>
          <w:lang w:val="en-US" w:eastAsia="en-US"/>
        </w:rPr>
        <w:t xml:space="preserve">CNKI. Academic Reference </w:t>
      </w:r>
      <w:hyperlink r:id="rId24" w:history="1">
        <w:r w:rsidRPr="00C6196A">
          <w:rPr>
            <w:rFonts w:eastAsia="Calibri"/>
            <w:color w:val="000000" w:themeColor="text1"/>
            <w:sz w:val="28"/>
            <w:szCs w:val="28"/>
            <w:lang w:val="en-US" w:eastAsia="en-US"/>
          </w:rPr>
          <w:t>https://ar.oversea.cnki.net/</w:t>
        </w:r>
      </w:hyperlink>
    </w:p>
    <w:p w14:paraId="44E96727"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val="en-US" w:eastAsia="en-US"/>
        </w:rPr>
      </w:pPr>
      <w:r w:rsidRPr="00C6196A">
        <w:rPr>
          <w:rFonts w:eastAsia="Calibri"/>
          <w:color w:val="000000" w:themeColor="text1"/>
          <w:sz w:val="28"/>
          <w:szCs w:val="28"/>
          <w:lang w:val="en-US" w:eastAsia="en-US"/>
        </w:rPr>
        <w:t xml:space="preserve">CNKI. China Academic Journals Full-text Database </w:t>
      </w:r>
      <w:hyperlink r:id="rId25" w:history="1">
        <w:r w:rsidRPr="00C6196A">
          <w:rPr>
            <w:rFonts w:eastAsia="Calibri"/>
            <w:color w:val="000000" w:themeColor="text1"/>
            <w:sz w:val="28"/>
            <w:szCs w:val="28"/>
            <w:lang w:val="en-US" w:eastAsia="en-US"/>
          </w:rPr>
          <w:t>https://oversea.cnki.net/kns?dbcode=CFLQ</w:t>
        </w:r>
      </w:hyperlink>
    </w:p>
    <w:p w14:paraId="49271657"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Электронные продукты издательства </w:t>
      </w:r>
      <w:proofErr w:type="spellStart"/>
      <w:r w:rsidRPr="00C6196A">
        <w:rPr>
          <w:rFonts w:eastAsia="Calibri"/>
          <w:color w:val="000000" w:themeColor="text1"/>
          <w:sz w:val="28"/>
          <w:szCs w:val="28"/>
          <w:lang w:eastAsia="en-US"/>
        </w:rPr>
        <w:t>Elsevier</w:t>
      </w:r>
      <w:proofErr w:type="spellEnd"/>
      <w:r w:rsidRPr="00C6196A">
        <w:rPr>
          <w:rFonts w:eastAsia="Calibri"/>
          <w:color w:val="000000" w:themeColor="text1"/>
          <w:sz w:val="28"/>
          <w:szCs w:val="28"/>
          <w:lang w:eastAsia="en-US"/>
        </w:rPr>
        <w:t xml:space="preserve"> </w:t>
      </w:r>
      <w:hyperlink r:id="rId26" w:history="1">
        <w:r w:rsidRPr="00C6196A">
          <w:rPr>
            <w:rFonts w:eastAsia="Calibri"/>
            <w:color w:val="000000" w:themeColor="text1"/>
            <w:sz w:val="28"/>
            <w:szCs w:val="28"/>
            <w:lang w:eastAsia="en-US"/>
          </w:rPr>
          <w:t>http://www.sciencedirect.com</w:t>
        </w:r>
      </w:hyperlink>
    </w:p>
    <w:p w14:paraId="7B90D2E8"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lastRenderedPageBreak/>
        <w:t xml:space="preserve">Коллекция научных журналов </w:t>
      </w:r>
      <w:proofErr w:type="spellStart"/>
      <w:r w:rsidRPr="00C6196A">
        <w:rPr>
          <w:rFonts w:eastAsia="Calibri"/>
          <w:color w:val="000000" w:themeColor="text1"/>
          <w:sz w:val="28"/>
          <w:szCs w:val="28"/>
          <w:lang w:eastAsia="en-US"/>
        </w:rPr>
        <w:t>Oxford</w:t>
      </w:r>
      <w:proofErr w:type="spellEnd"/>
      <w:r w:rsidRPr="00C6196A">
        <w:rPr>
          <w:rFonts w:eastAsia="Calibri"/>
          <w:color w:val="000000" w:themeColor="text1"/>
          <w:sz w:val="28"/>
          <w:szCs w:val="28"/>
          <w:lang w:eastAsia="en-US"/>
        </w:rPr>
        <w:t xml:space="preserve"> </w:t>
      </w:r>
      <w:proofErr w:type="spellStart"/>
      <w:r w:rsidRPr="00C6196A">
        <w:rPr>
          <w:rFonts w:eastAsia="Calibri"/>
          <w:color w:val="000000" w:themeColor="text1"/>
          <w:sz w:val="28"/>
          <w:szCs w:val="28"/>
          <w:lang w:eastAsia="en-US"/>
        </w:rPr>
        <w:t>University</w:t>
      </w:r>
      <w:proofErr w:type="spellEnd"/>
      <w:r w:rsidRPr="00C6196A">
        <w:rPr>
          <w:rFonts w:eastAsia="Calibri"/>
          <w:color w:val="000000" w:themeColor="text1"/>
          <w:sz w:val="28"/>
          <w:szCs w:val="28"/>
          <w:lang w:eastAsia="en-US"/>
        </w:rPr>
        <w:t xml:space="preserve"> </w:t>
      </w:r>
      <w:proofErr w:type="spellStart"/>
      <w:r w:rsidRPr="00C6196A">
        <w:rPr>
          <w:rFonts w:eastAsia="Calibri"/>
          <w:color w:val="000000" w:themeColor="text1"/>
          <w:sz w:val="28"/>
          <w:szCs w:val="28"/>
          <w:lang w:eastAsia="en-US"/>
        </w:rPr>
        <w:t>Press</w:t>
      </w:r>
      <w:proofErr w:type="spellEnd"/>
      <w:r w:rsidRPr="00C6196A">
        <w:rPr>
          <w:rFonts w:eastAsia="Calibri"/>
          <w:color w:val="000000" w:themeColor="text1"/>
          <w:sz w:val="28"/>
          <w:szCs w:val="28"/>
          <w:lang w:eastAsia="en-US"/>
        </w:rPr>
        <w:t xml:space="preserve"> </w:t>
      </w:r>
      <w:hyperlink r:id="rId27" w:history="1">
        <w:r w:rsidRPr="00C6196A">
          <w:rPr>
            <w:rFonts w:eastAsia="Calibri"/>
            <w:color w:val="000000" w:themeColor="text1"/>
            <w:sz w:val="28"/>
            <w:szCs w:val="28"/>
            <w:lang w:eastAsia="en-US"/>
          </w:rPr>
          <w:t>https://academic.oup.com/journals/</w:t>
        </w:r>
      </w:hyperlink>
    </w:p>
    <w:p w14:paraId="7DF7FD2C"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Электронные коллекции книг и журналов издательства </w:t>
      </w:r>
      <w:proofErr w:type="spellStart"/>
      <w:r w:rsidRPr="00C6196A">
        <w:rPr>
          <w:rFonts w:eastAsia="Calibri"/>
          <w:color w:val="000000" w:themeColor="text1"/>
          <w:sz w:val="28"/>
          <w:szCs w:val="28"/>
          <w:lang w:eastAsia="en-US"/>
        </w:rPr>
        <w:t>Springer</w:t>
      </w:r>
      <w:proofErr w:type="spellEnd"/>
      <w:r w:rsidRPr="00C6196A">
        <w:rPr>
          <w:rFonts w:eastAsia="Calibri"/>
          <w:color w:val="000000" w:themeColor="text1"/>
          <w:sz w:val="28"/>
          <w:szCs w:val="28"/>
          <w:lang w:eastAsia="en-US"/>
        </w:rPr>
        <w:t xml:space="preserve">: </w:t>
      </w:r>
      <w:hyperlink r:id="rId28" w:history="1">
        <w:r w:rsidRPr="00C6196A">
          <w:rPr>
            <w:rFonts w:eastAsia="Calibri"/>
            <w:color w:val="000000" w:themeColor="text1"/>
            <w:sz w:val="28"/>
            <w:szCs w:val="28"/>
            <w:lang w:eastAsia="en-US"/>
          </w:rPr>
          <w:t>http://link.springer.com/</w:t>
        </w:r>
      </w:hyperlink>
    </w:p>
    <w:p w14:paraId="2DB87A98" w14:textId="77777777" w:rsidR="00854D34" w:rsidRPr="00C6196A" w:rsidRDefault="00854D34" w:rsidP="00854D34">
      <w:pPr>
        <w:widowControl/>
        <w:numPr>
          <w:ilvl w:val="0"/>
          <w:numId w:val="12"/>
        </w:numPr>
        <w:autoSpaceDE/>
        <w:autoSpaceDN/>
        <w:adjustRightInd/>
        <w:ind w:leftChars="-7" w:left="-14" w:right="164" w:firstLineChars="147" w:firstLine="412"/>
        <w:jc w:val="both"/>
        <w:rPr>
          <w:rFonts w:eastAsia="Calibri"/>
          <w:color w:val="000000" w:themeColor="text1"/>
          <w:sz w:val="28"/>
          <w:szCs w:val="28"/>
          <w:lang w:eastAsia="en-US"/>
        </w:rPr>
      </w:pPr>
      <w:r w:rsidRPr="00C6196A">
        <w:rPr>
          <w:rFonts w:eastAsia="Calibri"/>
          <w:color w:val="000000" w:themeColor="text1"/>
          <w:sz w:val="28"/>
          <w:szCs w:val="28"/>
          <w:lang w:eastAsia="en-US"/>
        </w:rPr>
        <w:t xml:space="preserve">База данных научных журналов издательства </w:t>
      </w:r>
      <w:proofErr w:type="spellStart"/>
      <w:r w:rsidRPr="00C6196A">
        <w:rPr>
          <w:rFonts w:eastAsia="Calibri"/>
          <w:color w:val="000000" w:themeColor="text1"/>
          <w:sz w:val="28"/>
          <w:szCs w:val="28"/>
          <w:lang w:eastAsia="en-US"/>
        </w:rPr>
        <w:t>Wiley</w:t>
      </w:r>
      <w:proofErr w:type="spellEnd"/>
      <w:r w:rsidRPr="00C6196A">
        <w:rPr>
          <w:rFonts w:eastAsia="Calibri"/>
          <w:color w:val="000000" w:themeColor="text1"/>
          <w:sz w:val="28"/>
          <w:szCs w:val="28"/>
          <w:lang w:eastAsia="en-US"/>
        </w:rPr>
        <w:t xml:space="preserve"> https://onlinelibrary.wiley.com/</w:t>
      </w:r>
    </w:p>
    <w:p w14:paraId="094F4241" w14:textId="77777777" w:rsidR="00A530E5" w:rsidRDefault="00B50119">
      <w:pPr>
        <w:pStyle w:val="1"/>
        <w:rPr>
          <w:b w:val="0"/>
          <w:bCs w:val="0"/>
          <w:sz w:val="28"/>
          <w:szCs w:val="28"/>
          <w:lang w:eastAsia="en-US"/>
        </w:rPr>
      </w:pPr>
      <w:r>
        <w:rPr>
          <w:sz w:val="28"/>
          <w:szCs w:val="28"/>
          <w:lang w:eastAsia="en-US"/>
        </w:rPr>
        <w:t>10.</w:t>
      </w:r>
      <w:r>
        <w:rPr>
          <w:b w:val="0"/>
          <w:bCs w:val="0"/>
          <w:sz w:val="28"/>
          <w:szCs w:val="28"/>
          <w:lang w:eastAsia="en-US"/>
        </w:rPr>
        <w:t xml:space="preserve"> </w:t>
      </w:r>
      <w:r>
        <w:rPr>
          <w:rStyle w:val="af0"/>
          <w:rFonts w:eastAsiaTheme="majorEastAsia"/>
          <w:b/>
          <w:bCs w:val="0"/>
        </w:rPr>
        <w:t>Методические указания для обучающихся по освоению дисциплины</w:t>
      </w:r>
      <w:bookmarkEnd w:id="86"/>
      <w:bookmarkEnd w:id="89"/>
    </w:p>
    <w:p w14:paraId="40AD6578" w14:textId="77777777" w:rsidR="00A530E5" w:rsidRDefault="00B50119">
      <w:pPr>
        <w:ind w:firstLine="709"/>
        <w:jc w:val="both"/>
        <w:rPr>
          <w:i/>
          <w:sz w:val="28"/>
          <w:szCs w:val="28"/>
        </w:rPr>
      </w:pPr>
      <w:r>
        <w:rPr>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Pr>
          <w:i/>
          <w:sz w:val="28"/>
          <w:szCs w:val="28"/>
        </w:rPr>
        <w:t xml:space="preserve">.  </w:t>
      </w:r>
    </w:p>
    <w:p w14:paraId="30959722" w14:textId="77777777" w:rsidR="00A530E5" w:rsidRDefault="00B50119" w:rsidP="0064371B">
      <w:pPr>
        <w:pStyle w:val="1"/>
        <w:jc w:val="both"/>
        <w:rPr>
          <w:b w:val="0"/>
          <w:bCs w:val="0"/>
          <w:sz w:val="28"/>
          <w:szCs w:val="28"/>
        </w:rPr>
      </w:pPr>
      <w:bookmarkStart w:id="90" w:name="_Toc184104914"/>
      <w:r>
        <w:rPr>
          <w:sz w:val="28"/>
          <w:szCs w:val="28"/>
        </w:rPr>
        <w:t>11.</w:t>
      </w:r>
      <w:r>
        <w:rPr>
          <w:b w:val="0"/>
          <w:bCs w:val="0"/>
          <w:sz w:val="28"/>
          <w:szCs w:val="28"/>
        </w:rPr>
        <w:t xml:space="preserve"> </w:t>
      </w:r>
      <w:r>
        <w:rPr>
          <w:rStyle w:val="af0"/>
          <w:b/>
          <w:bCs w:val="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val="0"/>
          <w:bCs w:val="0"/>
          <w:sz w:val="28"/>
          <w:szCs w:val="28"/>
        </w:rPr>
        <w:t>).</w:t>
      </w:r>
      <w:bookmarkEnd w:id="90"/>
    </w:p>
    <w:p w14:paraId="75D3CBD7" w14:textId="70521BE0" w:rsidR="00A530E5" w:rsidRDefault="00B50119">
      <w:pPr>
        <w:keepNext/>
        <w:ind w:firstLine="709"/>
        <w:jc w:val="both"/>
        <w:outlineLvl w:val="0"/>
        <w:rPr>
          <w:rFonts w:eastAsia="Calibri"/>
          <w:b/>
          <w:bCs/>
          <w:kern w:val="32"/>
          <w:sz w:val="28"/>
          <w:szCs w:val="28"/>
        </w:rPr>
      </w:pPr>
      <w:bookmarkStart w:id="91" w:name="_Toc531686467"/>
      <w:bookmarkStart w:id="92" w:name="_Toc531614950"/>
      <w:bookmarkStart w:id="93" w:name="_Toc184104915"/>
      <w:r>
        <w:rPr>
          <w:rFonts w:eastAsia="Calibri"/>
          <w:b/>
          <w:bCs/>
          <w:kern w:val="32"/>
          <w:sz w:val="28"/>
          <w:szCs w:val="28"/>
        </w:rPr>
        <w:t>11. 1. Комплект лицензионного программного обеспечения</w:t>
      </w:r>
      <w:bookmarkEnd w:id="91"/>
      <w:bookmarkEnd w:id="92"/>
      <w:bookmarkEnd w:id="93"/>
    </w:p>
    <w:p w14:paraId="593FE4CD" w14:textId="77777777" w:rsidR="00A530E5" w:rsidRPr="0064371B" w:rsidRDefault="00B50119" w:rsidP="00E17334">
      <w:pPr>
        <w:ind w:firstLine="709"/>
        <w:rPr>
          <w:rFonts w:eastAsia="Calibri"/>
          <w:bCs/>
          <w:kern w:val="32"/>
          <w:sz w:val="28"/>
          <w:szCs w:val="28"/>
        </w:rPr>
      </w:pPr>
      <w:bookmarkStart w:id="94" w:name="_Toc180955796"/>
      <w:bookmarkStart w:id="95" w:name="_Toc181196919"/>
      <w:bookmarkStart w:id="96" w:name="_Toc531686468"/>
      <w:bookmarkStart w:id="97" w:name="_Toc531614951"/>
      <w:r w:rsidRPr="0064371B">
        <w:rPr>
          <w:rFonts w:eastAsia="Calibri"/>
          <w:bCs/>
          <w:kern w:val="32"/>
          <w:sz w:val="28"/>
          <w:szCs w:val="28"/>
        </w:rPr>
        <w:t xml:space="preserve">1. </w:t>
      </w:r>
      <w:r>
        <w:rPr>
          <w:rFonts w:eastAsia="Calibri"/>
          <w:bCs/>
          <w:kern w:val="32"/>
          <w:sz w:val="28"/>
          <w:szCs w:val="28"/>
          <w:lang w:val="en-US"/>
        </w:rPr>
        <w:t>Windows</w:t>
      </w:r>
      <w:r w:rsidRPr="0064371B">
        <w:rPr>
          <w:rFonts w:eastAsia="Calibri"/>
          <w:bCs/>
          <w:kern w:val="32"/>
          <w:sz w:val="28"/>
          <w:szCs w:val="28"/>
        </w:rPr>
        <w:t xml:space="preserve">, </w:t>
      </w:r>
      <w:r>
        <w:rPr>
          <w:rFonts w:eastAsia="Calibri"/>
          <w:bCs/>
          <w:kern w:val="32"/>
          <w:sz w:val="28"/>
          <w:szCs w:val="28"/>
          <w:lang w:val="en-US"/>
        </w:rPr>
        <w:t>Microsoft</w:t>
      </w:r>
      <w:r w:rsidRPr="0064371B">
        <w:rPr>
          <w:rFonts w:eastAsia="Calibri"/>
          <w:bCs/>
          <w:kern w:val="32"/>
          <w:sz w:val="28"/>
          <w:szCs w:val="28"/>
        </w:rPr>
        <w:t xml:space="preserve"> </w:t>
      </w:r>
      <w:r>
        <w:rPr>
          <w:rFonts w:eastAsia="Calibri"/>
          <w:bCs/>
          <w:kern w:val="32"/>
          <w:sz w:val="28"/>
          <w:szCs w:val="28"/>
          <w:lang w:val="en-US"/>
        </w:rPr>
        <w:t>Office</w:t>
      </w:r>
      <w:r w:rsidRPr="0064371B">
        <w:rPr>
          <w:rFonts w:eastAsia="Calibri"/>
          <w:bCs/>
          <w:kern w:val="32"/>
          <w:sz w:val="28"/>
          <w:szCs w:val="28"/>
        </w:rPr>
        <w:t>.</w:t>
      </w:r>
      <w:bookmarkEnd w:id="94"/>
      <w:bookmarkEnd w:id="95"/>
      <w:bookmarkEnd w:id="96"/>
      <w:bookmarkEnd w:id="97"/>
    </w:p>
    <w:p w14:paraId="03396352" w14:textId="77777777" w:rsidR="00A530E5" w:rsidRPr="0064371B" w:rsidRDefault="00B50119" w:rsidP="00E17334">
      <w:pPr>
        <w:ind w:firstLine="709"/>
        <w:rPr>
          <w:rFonts w:eastAsia="Calibri"/>
          <w:bCs/>
          <w:kern w:val="32"/>
          <w:sz w:val="28"/>
          <w:szCs w:val="28"/>
        </w:rPr>
      </w:pPr>
      <w:bookmarkStart w:id="98" w:name="_Toc180955797"/>
      <w:bookmarkStart w:id="99" w:name="_Toc181196920"/>
      <w:bookmarkStart w:id="100" w:name="_Toc531686469"/>
      <w:bookmarkStart w:id="101" w:name="_Toc531614952"/>
      <w:r w:rsidRPr="0064371B">
        <w:rPr>
          <w:rFonts w:eastAsia="Calibri"/>
          <w:bCs/>
          <w:kern w:val="32"/>
          <w:sz w:val="28"/>
          <w:szCs w:val="28"/>
        </w:rPr>
        <w:t xml:space="preserve">2. </w:t>
      </w:r>
      <w:r>
        <w:rPr>
          <w:rFonts w:eastAsia="Calibri"/>
          <w:bCs/>
          <w:kern w:val="32"/>
          <w:sz w:val="28"/>
          <w:szCs w:val="28"/>
        </w:rPr>
        <w:t>Антивирус</w:t>
      </w:r>
      <w:r w:rsidRPr="0064371B">
        <w:rPr>
          <w:rFonts w:eastAsia="Calibri"/>
          <w:bCs/>
          <w:kern w:val="32"/>
          <w:sz w:val="28"/>
          <w:szCs w:val="28"/>
        </w:rPr>
        <w:t xml:space="preserve"> </w:t>
      </w:r>
      <w:r>
        <w:rPr>
          <w:rFonts w:eastAsia="Calibri"/>
          <w:bCs/>
          <w:kern w:val="32"/>
          <w:sz w:val="28"/>
          <w:szCs w:val="28"/>
          <w:lang w:val="en-US"/>
        </w:rPr>
        <w:t>Kaspersky</w:t>
      </w:r>
      <w:bookmarkEnd w:id="98"/>
      <w:bookmarkEnd w:id="99"/>
    </w:p>
    <w:p w14:paraId="4BA3E1E8" w14:textId="77777777" w:rsidR="00A530E5" w:rsidRPr="0064371B" w:rsidRDefault="00A530E5">
      <w:pPr>
        <w:keepNext/>
        <w:jc w:val="both"/>
        <w:outlineLvl w:val="0"/>
        <w:rPr>
          <w:rFonts w:eastAsia="Calibri"/>
          <w:bCs/>
          <w:kern w:val="32"/>
          <w:sz w:val="28"/>
          <w:szCs w:val="28"/>
        </w:rPr>
      </w:pPr>
    </w:p>
    <w:p w14:paraId="691E660F" w14:textId="77777777" w:rsidR="00A530E5" w:rsidRDefault="00B50119">
      <w:pPr>
        <w:keepNext/>
        <w:ind w:firstLine="709"/>
        <w:jc w:val="both"/>
        <w:outlineLvl w:val="0"/>
        <w:rPr>
          <w:rFonts w:eastAsia="Calibri"/>
          <w:bCs/>
          <w:kern w:val="32"/>
          <w:sz w:val="28"/>
          <w:szCs w:val="28"/>
        </w:rPr>
      </w:pPr>
      <w:bookmarkStart w:id="102" w:name="_Toc531686470"/>
      <w:bookmarkStart w:id="103" w:name="_Toc531614953"/>
      <w:bookmarkStart w:id="104" w:name="_Toc184104916"/>
      <w:bookmarkEnd w:id="100"/>
      <w:bookmarkEnd w:id="101"/>
      <w:r w:rsidRPr="0064371B">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102"/>
      <w:bookmarkEnd w:id="103"/>
      <w:bookmarkEnd w:id="104"/>
    </w:p>
    <w:p w14:paraId="4E3E4A0E" w14:textId="77777777" w:rsidR="00A530E5" w:rsidRDefault="00B50119">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46ABD78C" w14:textId="7FA1E543" w:rsidR="00A530E5" w:rsidRDefault="00B50119">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0E53255" w14:textId="77777777" w:rsidR="00854D34" w:rsidRDefault="00854D34">
      <w:pPr>
        <w:shd w:val="clear" w:color="auto" w:fill="FFFFFF"/>
        <w:tabs>
          <w:tab w:val="left" w:pos="442"/>
        </w:tabs>
        <w:ind w:firstLine="709"/>
        <w:jc w:val="both"/>
        <w:rPr>
          <w:rFonts w:eastAsia="Calibri"/>
          <w:bCs/>
          <w:sz w:val="28"/>
          <w:szCs w:val="28"/>
        </w:rPr>
      </w:pPr>
    </w:p>
    <w:p w14:paraId="29F25E9E" w14:textId="73127FE9" w:rsidR="00854D34" w:rsidRDefault="00854D34" w:rsidP="00854D34">
      <w:pPr>
        <w:keepNext/>
        <w:ind w:firstLine="709"/>
        <w:jc w:val="both"/>
        <w:outlineLvl w:val="0"/>
        <w:rPr>
          <w:rFonts w:eastAsia="Calibri"/>
          <w:bCs/>
          <w:kern w:val="32"/>
          <w:sz w:val="28"/>
          <w:szCs w:val="28"/>
        </w:rPr>
      </w:pPr>
      <w:r w:rsidRPr="0064371B">
        <w:rPr>
          <w:rFonts w:eastAsia="Calibri"/>
          <w:b/>
          <w:bCs/>
          <w:kern w:val="32"/>
          <w:sz w:val="28"/>
          <w:szCs w:val="28"/>
        </w:rPr>
        <w:t>11.</w:t>
      </w:r>
      <w:r>
        <w:rPr>
          <w:rFonts w:eastAsia="Calibri"/>
          <w:b/>
          <w:bCs/>
          <w:kern w:val="32"/>
          <w:sz w:val="28"/>
          <w:szCs w:val="28"/>
        </w:rPr>
        <w:t>3</w:t>
      </w:r>
      <w:r w:rsidRPr="0064371B">
        <w:rPr>
          <w:rFonts w:eastAsia="Calibri"/>
          <w:b/>
          <w:bCs/>
          <w:kern w:val="32"/>
          <w:sz w:val="28"/>
          <w:szCs w:val="28"/>
        </w:rPr>
        <w:t xml:space="preserve">. </w:t>
      </w:r>
      <w:r w:rsidRPr="008603B7">
        <w:rPr>
          <w:rFonts w:eastAsia="Calibri"/>
          <w:b/>
          <w:bCs/>
          <w:sz w:val="28"/>
          <w:szCs w:val="28"/>
        </w:rPr>
        <w:t>Сертифицированные программные и аппаратные средства защиты информации</w:t>
      </w:r>
    </w:p>
    <w:p w14:paraId="5DB0E50D" w14:textId="3BF6E118" w:rsidR="00854D34" w:rsidRDefault="00E71DE8">
      <w:pPr>
        <w:shd w:val="clear" w:color="auto" w:fill="FFFFFF"/>
        <w:tabs>
          <w:tab w:val="left" w:pos="442"/>
        </w:tabs>
        <w:ind w:firstLine="709"/>
        <w:jc w:val="both"/>
        <w:rPr>
          <w:rFonts w:eastAsia="Calibri"/>
          <w:bCs/>
          <w:sz w:val="28"/>
          <w:szCs w:val="28"/>
        </w:rPr>
      </w:pPr>
      <w:r>
        <w:rPr>
          <w:rFonts w:eastAsia="Calibri"/>
          <w:bCs/>
          <w:sz w:val="28"/>
          <w:szCs w:val="28"/>
        </w:rPr>
        <w:t>Не используются</w:t>
      </w:r>
    </w:p>
    <w:p w14:paraId="40652E21" w14:textId="19045D6F" w:rsidR="00A530E5" w:rsidRDefault="00B50119" w:rsidP="0064371B">
      <w:pPr>
        <w:pStyle w:val="1"/>
        <w:jc w:val="both"/>
        <w:rPr>
          <w:b w:val="0"/>
          <w:bCs w:val="0"/>
          <w:sz w:val="28"/>
          <w:szCs w:val="28"/>
        </w:rPr>
      </w:pPr>
      <w:bookmarkStart w:id="105" w:name="_Toc184104917"/>
      <w:r>
        <w:rPr>
          <w:sz w:val="28"/>
          <w:szCs w:val="28"/>
        </w:rPr>
        <w:t>12.</w:t>
      </w:r>
      <w:r>
        <w:rPr>
          <w:b w:val="0"/>
          <w:bCs w:val="0"/>
          <w:sz w:val="28"/>
          <w:szCs w:val="28"/>
        </w:rPr>
        <w:t xml:space="preserve"> </w:t>
      </w:r>
      <w:r>
        <w:rPr>
          <w:rStyle w:val="af0"/>
          <w:b/>
          <w:bCs w:val="0"/>
        </w:rPr>
        <w:t>Описание материально-технической базы, необходимой для осуществления образовательного процесса по дисциплине</w:t>
      </w:r>
      <w:bookmarkEnd w:id="105"/>
    </w:p>
    <w:p w14:paraId="04A78354" w14:textId="77777777" w:rsidR="00A530E5" w:rsidRDefault="00B50119">
      <w:pPr>
        <w:keepNext/>
        <w:tabs>
          <w:tab w:val="left" w:pos="0"/>
          <w:tab w:val="left" w:pos="851"/>
          <w:tab w:val="left" w:pos="1134"/>
        </w:tabs>
        <w:spacing w:line="276" w:lineRule="auto"/>
        <w:ind w:firstLine="851"/>
        <w:jc w:val="both"/>
        <w:rPr>
          <w:b/>
          <w:sz w:val="28"/>
          <w:szCs w:val="28"/>
        </w:rPr>
      </w:pPr>
      <w:r>
        <w:rPr>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A530E5" w:rsidSect="00E17334">
      <w:footerReference w:type="default" r:id="rId29"/>
      <w:pgSz w:w="11906" w:h="16838"/>
      <w:pgMar w:top="1134" w:right="663" w:bottom="1134" w:left="1843"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5590B" w14:textId="77777777" w:rsidR="00DF6BE4" w:rsidRDefault="00DF6BE4">
      <w:r>
        <w:separator/>
      </w:r>
    </w:p>
  </w:endnote>
  <w:endnote w:type="continuationSeparator" w:id="0">
    <w:p w14:paraId="351D0251" w14:textId="77777777" w:rsidR="00DF6BE4" w:rsidRDefault="00DF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5763171"/>
      <w:docPartObj>
        <w:docPartGallery w:val="Page Numbers (Bottom of Page)"/>
        <w:docPartUnique/>
      </w:docPartObj>
    </w:sdtPr>
    <w:sdtEndPr/>
    <w:sdtContent>
      <w:p w14:paraId="38AF5B00" w14:textId="0564738D" w:rsidR="00DA6967" w:rsidRDefault="00DA6967">
        <w:pPr>
          <w:pStyle w:val="af1"/>
          <w:jc w:val="center"/>
        </w:pPr>
        <w:r>
          <w:fldChar w:fldCharType="begin"/>
        </w:r>
        <w:r>
          <w:instrText>PAGE   \* MERGEFORMAT</w:instrText>
        </w:r>
        <w:r>
          <w:fldChar w:fldCharType="separate"/>
        </w:r>
        <w:r>
          <w:rPr>
            <w:noProof/>
          </w:rPr>
          <w:t>29</w:t>
        </w:r>
        <w:r>
          <w:fldChar w:fldCharType="end"/>
        </w:r>
      </w:p>
    </w:sdtContent>
  </w:sdt>
  <w:sdt>
    <w:sdtPr>
      <w:id w:val="-1058393621"/>
      <w:docPartObj>
        <w:docPartGallery w:val="AutoText"/>
      </w:docPartObj>
    </w:sdtPr>
    <w:sdtEndPr/>
    <w:sdtContent>
      <w:p w14:paraId="55EC8482" w14:textId="439060C8" w:rsidR="00DA6967" w:rsidRDefault="00DF6BE4">
        <w:pPr>
          <w:pStyle w:val="af1"/>
          <w:jc w:val="right"/>
        </w:pPr>
      </w:p>
    </w:sdtContent>
  </w:sdt>
  <w:p w14:paraId="63E76A11" w14:textId="77777777" w:rsidR="00DA6967" w:rsidRDefault="00DA696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68A27" w14:textId="77777777" w:rsidR="00DF6BE4" w:rsidRDefault="00DF6BE4">
      <w:r>
        <w:separator/>
      </w:r>
    </w:p>
  </w:footnote>
  <w:footnote w:type="continuationSeparator" w:id="0">
    <w:p w14:paraId="6DBC5C72" w14:textId="77777777" w:rsidR="00DF6BE4" w:rsidRDefault="00DF6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56832A"/>
    <w:multiLevelType w:val="singleLevel"/>
    <w:tmpl w:val="8C56832A"/>
    <w:lvl w:ilvl="0">
      <w:start w:val="1"/>
      <w:numFmt w:val="decimal"/>
      <w:lvlText w:val="%1."/>
      <w:lvlJc w:val="left"/>
    </w:lvl>
  </w:abstractNum>
  <w:abstractNum w:abstractNumId="1" w15:restartNumberingAfterBreak="0">
    <w:nsid w:val="0B92066D"/>
    <w:multiLevelType w:val="singleLevel"/>
    <w:tmpl w:val="0B92066D"/>
    <w:lvl w:ilvl="0">
      <w:start w:val="1"/>
      <w:numFmt w:val="decimal"/>
      <w:suff w:val="space"/>
      <w:lvlText w:val="%1."/>
      <w:lvlJc w:val="left"/>
    </w:lvl>
  </w:abstractNum>
  <w:abstractNum w:abstractNumId="2" w15:restartNumberingAfterBreak="0">
    <w:nsid w:val="13416CF2"/>
    <w:multiLevelType w:val="singleLevel"/>
    <w:tmpl w:val="13416CF2"/>
    <w:lvl w:ilvl="0">
      <w:start w:val="1"/>
      <w:numFmt w:val="decimal"/>
      <w:suff w:val="space"/>
      <w:lvlText w:val="%1."/>
      <w:lvlJc w:val="left"/>
    </w:lvl>
  </w:abstractNum>
  <w:abstractNum w:abstractNumId="3" w15:restartNumberingAfterBreak="0">
    <w:nsid w:val="1809DDFF"/>
    <w:multiLevelType w:val="singleLevel"/>
    <w:tmpl w:val="1809DDFF"/>
    <w:lvl w:ilvl="0">
      <w:start w:val="1"/>
      <w:numFmt w:val="decimal"/>
      <w:suff w:val="space"/>
      <w:lvlText w:val="%1)"/>
      <w:lvlJc w:val="left"/>
      <w:pPr>
        <w:ind w:left="3"/>
      </w:pPr>
    </w:lvl>
  </w:abstractNum>
  <w:abstractNum w:abstractNumId="4" w15:restartNumberingAfterBreak="0">
    <w:nsid w:val="1A376EC5"/>
    <w:multiLevelType w:val="multilevel"/>
    <w:tmpl w:val="1A376EC5"/>
    <w:lvl w:ilvl="0">
      <w:start w:val="1"/>
      <w:numFmt w:val="decimal"/>
      <w:lvlText w:val="%1."/>
      <w:lvlJc w:val="left"/>
      <w:pPr>
        <w:ind w:left="304" w:hanging="360"/>
      </w:pPr>
    </w:lvl>
    <w:lvl w:ilvl="1">
      <w:start w:val="1"/>
      <w:numFmt w:val="lowerLetter"/>
      <w:lvlText w:val="%2."/>
      <w:lvlJc w:val="left"/>
      <w:pPr>
        <w:ind w:left="1024" w:hanging="360"/>
      </w:pPr>
    </w:lvl>
    <w:lvl w:ilvl="2">
      <w:start w:val="1"/>
      <w:numFmt w:val="lowerRoman"/>
      <w:lvlText w:val="%3."/>
      <w:lvlJc w:val="right"/>
      <w:pPr>
        <w:ind w:left="1744" w:hanging="180"/>
      </w:pPr>
    </w:lvl>
    <w:lvl w:ilvl="3">
      <w:start w:val="1"/>
      <w:numFmt w:val="decimal"/>
      <w:lvlText w:val="%4."/>
      <w:lvlJc w:val="left"/>
      <w:pPr>
        <w:ind w:left="2464" w:hanging="360"/>
      </w:pPr>
    </w:lvl>
    <w:lvl w:ilvl="4">
      <w:start w:val="1"/>
      <w:numFmt w:val="lowerLetter"/>
      <w:lvlText w:val="%5."/>
      <w:lvlJc w:val="left"/>
      <w:pPr>
        <w:ind w:left="3184" w:hanging="360"/>
      </w:pPr>
    </w:lvl>
    <w:lvl w:ilvl="5">
      <w:start w:val="1"/>
      <w:numFmt w:val="lowerRoman"/>
      <w:lvlText w:val="%6."/>
      <w:lvlJc w:val="right"/>
      <w:pPr>
        <w:ind w:left="3904" w:hanging="180"/>
      </w:pPr>
    </w:lvl>
    <w:lvl w:ilvl="6">
      <w:start w:val="1"/>
      <w:numFmt w:val="decimal"/>
      <w:lvlText w:val="%7."/>
      <w:lvlJc w:val="left"/>
      <w:pPr>
        <w:ind w:left="4624" w:hanging="360"/>
      </w:pPr>
    </w:lvl>
    <w:lvl w:ilvl="7">
      <w:start w:val="1"/>
      <w:numFmt w:val="lowerLetter"/>
      <w:lvlText w:val="%8."/>
      <w:lvlJc w:val="left"/>
      <w:pPr>
        <w:ind w:left="5344" w:hanging="360"/>
      </w:pPr>
    </w:lvl>
    <w:lvl w:ilvl="8">
      <w:start w:val="1"/>
      <w:numFmt w:val="lowerRoman"/>
      <w:lvlText w:val="%9."/>
      <w:lvlJc w:val="right"/>
      <w:pPr>
        <w:ind w:left="6064" w:hanging="180"/>
      </w:pPr>
    </w:lvl>
  </w:abstractNum>
  <w:abstractNum w:abstractNumId="5" w15:restartNumberingAfterBreak="0">
    <w:nsid w:val="323E56FB"/>
    <w:multiLevelType w:val="singleLevel"/>
    <w:tmpl w:val="323E56FB"/>
    <w:lvl w:ilvl="0">
      <w:start w:val="1"/>
      <w:numFmt w:val="decimal"/>
      <w:suff w:val="space"/>
      <w:lvlText w:val="%1)"/>
      <w:lvlJc w:val="left"/>
    </w:lvl>
  </w:abstractNum>
  <w:abstractNum w:abstractNumId="6" w15:restartNumberingAfterBreak="0">
    <w:nsid w:val="363A0D2D"/>
    <w:multiLevelType w:val="multilevel"/>
    <w:tmpl w:val="363A0D2D"/>
    <w:lvl w:ilvl="0">
      <w:start w:val="1"/>
      <w:numFmt w:val="decimal"/>
      <w:lvlText w:val="%1."/>
      <w:lvlJc w:val="left"/>
      <w:pPr>
        <w:ind w:left="702"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37BD961A"/>
    <w:multiLevelType w:val="singleLevel"/>
    <w:tmpl w:val="37BD961A"/>
    <w:lvl w:ilvl="0">
      <w:start w:val="1"/>
      <w:numFmt w:val="decimal"/>
      <w:suff w:val="space"/>
      <w:lvlText w:val="%1."/>
      <w:lvlJc w:val="left"/>
    </w:lvl>
  </w:abstractNum>
  <w:abstractNum w:abstractNumId="8" w15:restartNumberingAfterBreak="0">
    <w:nsid w:val="3B697B56"/>
    <w:multiLevelType w:val="multilevel"/>
    <w:tmpl w:val="3B697B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6988DE1"/>
    <w:multiLevelType w:val="singleLevel"/>
    <w:tmpl w:val="56988DE1"/>
    <w:lvl w:ilvl="0">
      <w:start w:val="1"/>
      <w:numFmt w:val="decimal"/>
      <w:suff w:val="space"/>
      <w:lvlText w:val="%1."/>
      <w:lvlJc w:val="left"/>
    </w:lvl>
  </w:abstractNum>
  <w:abstractNum w:abstractNumId="10" w15:restartNumberingAfterBreak="0">
    <w:nsid w:val="5E80FED2"/>
    <w:multiLevelType w:val="singleLevel"/>
    <w:tmpl w:val="5E80FED2"/>
    <w:lvl w:ilvl="0">
      <w:start w:val="1"/>
      <w:numFmt w:val="decimal"/>
      <w:suff w:val="space"/>
      <w:lvlText w:val="%1."/>
      <w:lvlJc w:val="left"/>
    </w:lvl>
  </w:abstractNum>
  <w:abstractNum w:abstractNumId="11" w15:restartNumberingAfterBreak="0">
    <w:nsid w:val="7382DD01"/>
    <w:multiLevelType w:val="singleLevel"/>
    <w:tmpl w:val="7382DD01"/>
    <w:lvl w:ilvl="0">
      <w:start w:val="1"/>
      <w:numFmt w:val="decimal"/>
      <w:suff w:val="space"/>
      <w:lvlText w:val="%1)"/>
      <w:lvlJc w:val="left"/>
    </w:lvl>
  </w:abstractNum>
  <w:num w:numId="1">
    <w:abstractNumId w:val="1"/>
  </w:num>
  <w:num w:numId="2">
    <w:abstractNumId w:val="0"/>
  </w:num>
  <w:num w:numId="3">
    <w:abstractNumId w:val="7"/>
  </w:num>
  <w:num w:numId="4">
    <w:abstractNumId w:val="2"/>
  </w:num>
  <w:num w:numId="5">
    <w:abstractNumId w:val="10"/>
  </w:num>
  <w:num w:numId="6">
    <w:abstractNumId w:val="9"/>
  </w:num>
  <w:num w:numId="7">
    <w:abstractNumId w:val="3"/>
  </w:num>
  <w:num w:numId="8">
    <w:abstractNumId w:val="11"/>
  </w:num>
  <w:num w:numId="9">
    <w:abstractNumId w:val="8"/>
  </w:num>
  <w:num w:numId="10">
    <w:abstractNumId w:val="5"/>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7B"/>
    <w:rsid w:val="00016026"/>
    <w:rsid w:val="000228C6"/>
    <w:rsid w:val="0003113A"/>
    <w:rsid w:val="000322EF"/>
    <w:rsid w:val="000363A0"/>
    <w:rsid w:val="00050A48"/>
    <w:rsid w:val="000523BB"/>
    <w:rsid w:val="00061AB4"/>
    <w:rsid w:val="00082C02"/>
    <w:rsid w:val="000A3A05"/>
    <w:rsid w:val="000A3D8A"/>
    <w:rsid w:val="000A4FA8"/>
    <w:rsid w:val="000A55B7"/>
    <w:rsid w:val="000B0D10"/>
    <w:rsid w:val="000C16C4"/>
    <w:rsid w:val="000C3270"/>
    <w:rsid w:val="000E2130"/>
    <w:rsid w:val="000E59A0"/>
    <w:rsid w:val="000F280E"/>
    <w:rsid w:val="001063D3"/>
    <w:rsid w:val="001129E6"/>
    <w:rsid w:val="001366EA"/>
    <w:rsid w:val="001467BC"/>
    <w:rsid w:val="00150170"/>
    <w:rsid w:val="00166CF0"/>
    <w:rsid w:val="00170BBD"/>
    <w:rsid w:val="0019284B"/>
    <w:rsid w:val="00192AA6"/>
    <w:rsid w:val="001A2031"/>
    <w:rsid w:val="001A4D38"/>
    <w:rsid w:val="001C4CC8"/>
    <w:rsid w:val="001D38D5"/>
    <w:rsid w:val="001D4D7C"/>
    <w:rsid w:val="001F214D"/>
    <w:rsid w:val="00211A04"/>
    <w:rsid w:val="00213359"/>
    <w:rsid w:val="00217C2D"/>
    <w:rsid w:val="002270C9"/>
    <w:rsid w:val="00231DD4"/>
    <w:rsid w:val="002B164D"/>
    <w:rsid w:val="002C7D8F"/>
    <w:rsid w:val="002D36EC"/>
    <w:rsid w:val="002D4B6D"/>
    <w:rsid w:val="0033099F"/>
    <w:rsid w:val="00332831"/>
    <w:rsid w:val="00350755"/>
    <w:rsid w:val="00351CCD"/>
    <w:rsid w:val="0037052D"/>
    <w:rsid w:val="003A281B"/>
    <w:rsid w:val="003A2F08"/>
    <w:rsid w:val="003A7A5E"/>
    <w:rsid w:val="003B4335"/>
    <w:rsid w:val="003E4C20"/>
    <w:rsid w:val="0042215A"/>
    <w:rsid w:val="00430E4A"/>
    <w:rsid w:val="004357A5"/>
    <w:rsid w:val="00450ED6"/>
    <w:rsid w:val="004541A3"/>
    <w:rsid w:val="00462DAA"/>
    <w:rsid w:val="00472186"/>
    <w:rsid w:val="0047731B"/>
    <w:rsid w:val="00491D7B"/>
    <w:rsid w:val="004A1CD2"/>
    <w:rsid w:val="004F37AA"/>
    <w:rsid w:val="004F612E"/>
    <w:rsid w:val="004F7670"/>
    <w:rsid w:val="00502B99"/>
    <w:rsid w:val="00511D26"/>
    <w:rsid w:val="0054012E"/>
    <w:rsid w:val="00541D87"/>
    <w:rsid w:val="00542EDE"/>
    <w:rsid w:val="005673D4"/>
    <w:rsid w:val="00573C5D"/>
    <w:rsid w:val="005918E6"/>
    <w:rsid w:val="00594186"/>
    <w:rsid w:val="005968F5"/>
    <w:rsid w:val="005970FB"/>
    <w:rsid w:val="005A668D"/>
    <w:rsid w:val="005B2FB4"/>
    <w:rsid w:val="005C22FC"/>
    <w:rsid w:val="005C717B"/>
    <w:rsid w:val="005D46D2"/>
    <w:rsid w:val="005E1474"/>
    <w:rsid w:val="005E43DD"/>
    <w:rsid w:val="00605251"/>
    <w:rsid w:val="006160EE"/>
    <w:rsid w:val="0064371B"/>
    <w:rsid w:val="00657F70"/>
    <w:rsid w:val="00670FC0"/>
    <w:rsid w:val="00683DA0"/>
    <w:rsid w:val="0069766A"/>
    <w:rsid w:val="006A52D8"/>
    <w:rsid w:val="006A6230"/>
    <w:rsid w:val="006A7197"/>
    <w:rsid w:val="006B051C"/>
    <w:rsid w:val="006B210C"/>
    <w:rsid w:val="006C4279"/>
    <w:rsid w:val="0070753D"/>
    <w:rsid w:val="00714DC7"/>
    <w:rsid w:val="007333CD"/>
    <w:rsid w:val="00747438"/>
    <w:rsid w:val="00765BC3"/>
    <w:rsid w:val="00771DE7"/>
    <w:rsid w:val="00775E0A"/>
    <w:rsid w:val="007A3E97"/>
    <w:rsid w:val="007A64BD"/>
    <w:rsid w:val="007B49F0"/>
    <w:rsid w:val="007C43A4"/>
    <w:rsid w:val="007C6AB2"/>
    <w:rsid w:val="007F676D"/>
    <w:rsid w:val="00807B27"/>
    <w:rsid w:val="00811820"/>
    <w:rsid w:val="00854D34"/>
    <w:rsid w:val="0086430B"/>
    <w:rsid w:val="00871676"/>
    <w:rsid w:val="00883531"/>
    <w:rsid w:val="00885446"/>
    <w:rsid w:val="00895282"/>
    <w:rsid w:val="008A761B"/>
    <w:rsid w:val="008C2433"/>
    <w:rsid w:val="008C49EC"/>
    <w:rsid w:val="008C5A8C"/>
    <w:rsid w:val="008D3482"/>
    <w:rsid w:val="008E0A76"/>
    <w:rsid w:val="00911BEE"/>
    <w:rsid w:val="00911FD0"/>
    <w:rsid w:val="009156BE"/>
    <w:rsid w:val="00922D53"/>
    <w:rsid w:val="00932886"/>
    <w:rsid w:val="009379DB"/>
    <w:rsid w:val="00941CA5"/>
    <w:rsid w:val="009725C6"/>
    <w:rsid w:val="009A10C9"/>
    <w:rsid w:val="009B5C41"/>
    <w:rsid w:val="009E710F"/>
    <w:rsid w:val="00A122DB"/>
    <w:rsid w:val="00A1240A"/>
    <w:rsid w:val="00A244FA"/>
    <w:rsid w:val="00A30C8C"/>
    <w:rsid w:val="00A354BF"/>
    <w:rsid w:val="00A45DEE"/>
    <w:rsid w:val="00A467DE"/>
    <w:rsid w:val="00A530E5"/>
    <w:rsid w:val="00A660BE"/>
    <w:rsid w:val="00A67EA0"/>
    <w:rsid w:val="00A7020D"/>
    <w:rsid w:val="00A761DB"/>
    <w:rsid w:val="00A94A6B"/>
    <w:rsid w:val="00A95D2E"/>
    <w:rsid w:val="00AB3A4A"/>
    <w:rsid w:val="00AB6632"/>
    <w:rsid w:val="00AC6D9F"/>
    <w:rsid w:val="00AD0306"/>
    <w:rsid w:val="00AD46AC"/>
    <w:rsid w:val="00B0098D"/>
    <w:rsid w:val="00B0155D"/>
    <w:rsid w:val="00B02137"/>
    <w:rsid w:val="00B03C00"/>
    <w:rsid w:val="00B303B3"/>
    <w:rsid w:val="00B32E3C"/>
    <w:rsid w:val="00B41E06"/>
    <w:rsid w:val="00B43D65"/>
    <w:rsid w:val="00B50119"/>
    <w:rsid w:val="00B543A3"/>
    <w:rsid w:val="00B61645"/>
    <w:rsid w:val="00B64EFD"/>
    <w:rsid w:val="00B72581"/>
    <w:rsid w:val="00B75F83"/>
    <w:rsid w:val="00B81295"/>
    <w:rsid w:val="00B83752"/>
    <w:rsid w:val="00B90659"/>
    <w:rsid w:val="00B94F03"/>
    <w:rsid w:val="00BA4CE4"/>
    <w:rsid w:val="00BB1AE7"/>
    <w:rsid w:val="00BC704D"/>
    <w:rsid w:val="00BD1EA2"/>
    <w:rsid w:val="00BE3A5B"/>
    <w:rsid w:val="00BF35D1"/>
    <w:rsid w:val="00BF6289"/>
    <w:rsid w:val="00C10473"/>
    <w:rsid w:val="00C15912"/>
    <w:rsid w:val="00C16E05"/>
    <w:rsid w:val="00C37920"/>
    <w:rsid w:val="00C60EF0"/>
    <w:rsid w:val="00C6196A"/>
    <w:rsid w:val="00C856F8"/>
    <w:rsid w:val="00C95682"/>
    <w:rsid w:val="00CA68FF"/>
    <w:rsid w:val="00CB42B9"/>
    <w:rsid w:val="00CC0292"/>
    <w:rsid w:val="00CC2B91"/>
    <w:rsid w:val="00CC344C"/>
    <w:rsid w:val="00CC3CC6"/>
    <w:rsid w:val="00CC7CF7"/>
    <w:rsid w:val="00CD5483"/>
    <w:rsid w:val="00CE0BA0"/>
    <w:rsid w:val="00D05C78"/>
    <w:rsid w:val="00D12CEC"/>
    <w:rsid w:val="00D1793D"/>
    <w:rsid w:val="00D24690"/>
    <w:rsid w:val="00D272D4"/>
    <w:rsid w:val="00D433D4"/>
    <w:rsid w:val="00D44287"/>
    <w:rsid w:val="00D450C3"/>
    <w:rsid w:val="00D6517E"/>
    <w:rsid w:val="00D7612A"/>
    <w:rsid w:val="00D92289"/>
    <w:rsid w:val="00D93687"/>
    <w:rsid w:val="00D95E28"/>
    <w:rsid w:val="00DA68CD"/>
    <w:rsid w:val="00DA6967"/>
    <w:rsid w:val="00DA6AB0"/>
    <w:rsid w:val="00DB5409"/>
    <w:rsid w:val="00DD1675"/>
    <w:rsid w:val="00DD2B9D"/>
    <w:rsid w:val="00DD6F38"/>
    <w:rsid w:val="00DE57AC"/>
    <w:rsid w:val="00DF6BE4"/>
    <w:rsid w:val="00DF7857"/>
    <w:rsid w:val="00E048F6"/>
    <w:rsid w:val="00E12B08"/>
    <w:rsid w:val="00E17334"/>
    <w:rsid w:val="00E30C6C"/>
    <w:rsid w:val="00E31B0E"/>
    <w:rsid w:val="00E67454"/>
    <w:rsid w:val="00E71DE8"/>
    <w:rsid w:val="00E72690"/>
    <w:rsid w:val="00E91FBC"/>
    <w:rsid w:val="00EA560E"/>
    <w:rsid w:val="00EA5FAA"/>
    <w:rsid w:val="00EC52C5"/>
    <w:rsid w:val="00ED507A"/>
    <w:rsid w:val="00ED536A"/>
    <w:rsid w:val="00EF2D95"/>
    <w:rsid w:val="00F25625"/>
    <w:rsid w:val="00F54ABA"/>
    <w:rsid w:val="00F56BFB"/>
    <w:rsid w:val="00F67A85"/>
    <w:rsid w:val="00FA1319"/>
    <w:rsid w:val="00FB267D"/>
    <w:rsid w:val="00FC4DED"/>
    <w:rsid w:val="00FC5F1D"/>
    <w:rsid w:val="00FD1748"/>
    <w:rsid w:val="00FF61B6"/>
    <w:rsid w:val="00FF66DD"/>
    <w:rsid w:val="02CC42E2"/>
    <w:rsid w:val="037057B0"/>
    <w:rsid w:val="0458137E"/>
    <w:rsid w:val="055C1AD8"/>
    <w:rsid w:val="07124B47"/>
    <w:rsid w:val="074D2288"/>
    <w:rsid w:val="08525F25"/>
    <w:rsid w:val="08C708C6"/>
    <w:rsid w:val="09B04EDD"/>
    <w:rsid w:val="0FDA11FF"/>
    <w:rsid w:val="103B70AE"/>
    <w:rsid w:val="11B27DB9"/>
    <w:rsid w:val="12094A4B"/>
    <w:rsid w:val="12B25538"/>
    <w:rsid w:val="14EC187F"/>
    <w:rsid w:val="16142713"/>
    <w:rsid w:val="1641177B"/>
    <w:rsid w:val="1A19705E"/>
    <w:rsid w:val="1ABF795B"/>
    <w:rsid w:val="1D154BCD"/>
    <w:rsid w:val="20E45483"/>
    <w:rsid w:val="21175DB7"/>
    <w:rsid w:val="215D2894"/>
    <w:rsid w:val="21E071D8"/>
    <w:rsid w:val="238B0A83"/>
    <w:rsid w:val="23E46C01"/>
    <w:rsid w:val="242C4A8E"/>
    <w:rsid w:val="26287BFB"/>
    <w:rsid w:val="264777D9"/>
    <w:rsid w:val="28ED3EDC"/>
    <w:rsid w:val="29796285"/>
    <w:rsid w:val="2B670958"/>
    <w:rsid w:val="2C80668E"/>
    <w:rsid w:val="2CE1190B"/>
    <w:rsid w:val="2D000D0E"/>
    <w:rsid w:val="2D0F0CD8"/>
    <w:rsid w:val="2E2425C2"/>
    <w:rsid w:val="2FB527F0"/>
    <w:rsid w:val="30DE1818"/>
    <w:rsid w:val="31DE67EA"/>
    <w:rsid w:val="335948C6"/>
    <w:rsid w:val="3547129D"/>
    <w:rsid w:val="35A8352C"/>
    <w:rsid w:val="35B12CA3"/>
    <w:rsid w:val="36B42646"/>
    <w:rsid w:val="37957436"/>
    <w:rsid w:val="37A421DA"/>
    <w:rsid w:val="39C72E83"/>
    <w:rsid w:val="3A045513"/>
    <w:rsid w:val="3E762EC5"/>
    <w:rsid w:val="3F5056EE"/>
    <w:rsid w:val="40EB17E4"/>
    <w:rsid w:val="44EE43A5"/>
    <w:rsid w:val="45A837D4"/>
    <w:rsid w:val="45CF1838"/>
    <w:rsid w:val="45CF6F16"/>
    <w:rsid w:val="465A75C5"/>
    <w:rsid w:val="468766C5"/>
    <w:rsid w:val="475F368D"/>
    <w:rsid w:val="479D5892"/>
    <w:rsid w:val="47B74789"/>
    <w:rsid w:val="4B427DD2"/>
    <w:rsid w:val="4C1748AA"/>
    <w:rsid w:val="4C377F86"/>
    <w:rsid w:val="4ED452AD"/>
    <w:rsid w:val="4F9949A4"/>
    <w:rsid w:val="4FFB5622"/>
    <w:rsid w:val="514C21CF"/>
    <w:rsid w:val="529B692A"/>
    <w:rsid w:val="52C2302D"/>
    <w:rsid w:val="538A011C"/>
    <w:rsid w:val="561019BC"/>
    <w:rsid w:val="57D01ECB"/>
    <w:rsid w:val="5876152E"/>
    <w:rsid w:val="5BBF4E73"/>
    <w:rsid w:val="5E327655"/>
    <w:rsid w:val="5E387208"/>
    <w:rsid w:val="5EDF3A05"/>
    <w:rsid w:val="5F390348"/>
    <w:rsid w:val="605C13A4"/>
    <w:rsid w:val="60AC4AC2"/>
    <w:rsid w:val="60B4329B"/>
    <w:rsid w:val="60FF51CC"/>
    <w:rsid w:val="62D40C74"/>
    <w:rsid w:val="699E175A"/>
    <w:rsid w:val="6AE82773"/>
    <w:rsid w:val="6B92518A"/>
    <w:rsid w:val="6F080FB9"/>
    <w:rsid w:val="72B16CDC"/>
    <w:rsid w:val="73303587"/>
    <w:rsid w:val="73A634D6"/>
    <w:rsid w:val="74D81AF8"/>
    <w:rsid w:val="766E2ED7"/>
    <w:rsid w:val="76EA6BA6"/>
    <w:rsid w:val="77740D08"/>
    <w:rsid w:val="78695D9E"/>
    <w:rsid w:val="7A101951"/>
    <w:rsid w:val="7AA678C6"/>
    <w:rsid w:val="7B001259"/>
    <w:rsid w:val="7B9A1458"/>
    <w:rsid w:val="7CC63144"/>
    <w:rsid w:val="7DA372A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8CC00"/>
  <w15:docId w15:val="{9446912C-C9AD-42F0-BE64-3E31AE03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adjustRightInd w:val="0"/>
    </w:pPr>
    <w:rPr>
      <w:rFonts w:ascii="Times New Roman" w:eastAsia="Times New Roman" w:hAnsi="Times New Roman" w:cs="Times New Roman"/>
    </w:rPr>
  </w:style>
  <w:style w:type="paragraph" w:styleId="1">
    <w:name w:val="heading 1"/>
    <w:basedOn w:val="a"/>
    <w:link w:val="10"/>
    <w:uiPriority w:val="9"/>
    <w:qFormat/>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semiHidden/>
    <w:unhideWhenUsed/>
    <w:qFormat/>
    <w:rPr>
      <w:color w:val="0000FF"/>
      <w:u w:val="single"/>
    </w:rPr>
  </w:style>
  <w:style w:type="paragraph" w:styleId="a5">
    <w:name w:val="Balloon Text"/>
    <w:basedOn w:val="a"/>
    <w:link w:val="a6"/>
    <w:uiPriority w:val="99"/>
    <w:semiHidden/>
    <w:unhideWhenUsed/>
    <w:qFormat/>
    <w:rPr>
      <w:rFonts w:ascii="Tahoma" w:hAnsi="Tahoma" w:cs="Tahoma"/>
      <w:sz w:val="16"/>
      <w:szCs w:val="16"/>
    </w:rPr>
  </w:style>
  <w:style w:type="paragraph" w:styleId="a7">
    <w:name w:val="annotation text"/>
    <w:basedOn w:val="a"/>
    <w:link w:val="a8"/>
    <w:uiPriority w:val="99"/>
    <w:semiHidden/>
    <w:unhideWhenUsed/>
    <w:qFormat/>
  </w:style>
  <w:style w:type="paragraph" w:styleId="a9">
    <w:name w:val="annotation subject"/>
    <w:basedOn w:val="a7"/>
    <w:next w:val="a7"/>
    <w:link w:val="aa"/>
    <w:uiPriority w:val="99"/>
    <w:semiHidden/>
    <w:unhideWhenUsed/>
    <w:qFormat/>
    <w:rPr>
      <w:b/>
      <w:bCs/>
    </w:rPr>
  </w:style>
  <w:style w:type="paragraph" w:styleId="ab">
    <w:name w:val="footnote text"/>
    <w:basedOn w:val="a"/>
    <w:uiPriority w:val="99"/>
    <w:semiHidden/>
    <w:unhideWhenUsed/>
    <w:qFormat/>
  </w:style>
  <w:style w:type="paragraph" w:styleId="ac">
    <w:name w:val="header"/>
    <w:basedOn w:val="a"/>
    <w:uiPriority w:val="99"/>
    <w:unhideWhenUsed/>
    <w:qFormat/>
    <w:pPr>
      <w:tabs>
        <w:tab w:val="center" w:pos="4153"/>
        <w:tab w:val="right" w:pos="8306"/>
      </w:tabs>
    </w:pPr>
  </w:style>
  <w:style w:type="paragraph" w:styleId="ad">
    <w:name w:val="Body Text"/>
    <w:basedOn w:val="a"/>
    <w:link w:val="ae"/>
    <w:semiHidden/>
    <w:unhideWhenUsed/>
    <w:qFormat/>
    <w:pPr>
      <w:widowControl/>
      <w:autoSpaceDE/>
      <w:autoSpaceDN/>
      <w:adjustRightInd/>
      <w:spacing w:after="120"/>
    </w:pPr>
  </w:style>
  <w:style w:type="paragraph" w:styleId="11">
    <w:name w:val="toc 1"/>
    <w:basedOn w:val="a"/>
    <w:next w:val="a"/>
    <w:uiPriority w:val="39"/>
    <w:unhideWhenUsed/>
    <w:qFormat/>
    <w:pPr>
      <w:tabs>
        <w:tab w:val="right" w:leader="dot" w:pos="9638"/>
      </w:tabs>
      <w:spacing w:after="100"/>
      <w:jc w:val="both"/>
    </w:pPr>
  </w:style>
  <w:style w:type="paragraph" w:styleId="21">
    <w:name w:val="toc 2"/>
    <w:basedOn w:val="a"/>
    <w:next w:val="a"/>
    <w:uiPriority w:val="39"/>
    <w:unhideWhenUsed/>
    <w:qFormat/>
    <w:pPr>
      <w:spacing w:after="100"/>
      <w:ind w:left="200"/>
    </w:pPr>
  </w:style>
  <w:style w:type="paragraph" w:styleId="af">
    <w:name w:val="Title"/>
    <w:basedOn w:val="a"/>
    <w:link w:val="af0"/>
    <w:qFormat/>
    <w:pPr>
      <w:ind w:firstLine="709"/>
      <w:jc w:val="both"/>
    </w:pPr>
    <w:rPr>
      <w:b/>
      <w:sz w:val="28"/>
      <w:szCs w:val="28"/>
    </w:rPr>
  </w:style>
  <w:style w:type="paragraph" w:styleId="af1">
    <w:name w:val="footer"/>
    <w:basedOn w:val="a"/>
    <w:link w:val="af2"/>
    <w:uiPriority w:val="99"/>
    <w:unhideWhenUsed/>
    <w:qFormat/>
    <w:pPr>
      <w:widowControl/>
      <w:tabs>
        <w:tab w:val="center" w:pos="4677"/>
        <w:tab w:val="right" w:pos="9355"/>
      </w:tabs>
      <w:autoSpaceDE/>
      <w:autoSpaceDN/>
      <w:adjustRightInd/>
      <w:spacing w:after="160" w:line="259" w:lineRule="auto"/>
    </w:pPr>
    <w:rPr>
      <w:rFonts w:ascii="Calibri" w:eastAsia="Calibri" w:hAnsi="Calibri"/>
      <w:sz w:val="22"/>
      <w:szCs w:val="22"/>
      <w:lang w:eastAsia="en-US"/>
    </w:rPr>
  </w:style>
  <w:style w:type="paragraph" w:styleId="af3">
    <w:name w:val="Normal (Web)"/>
    <w:basedOn w:val="a"/>
    <w:uiPriority w:val="99"/>
    <w:unhideWhenUsed/>
    <w:qFormat/>
    <w:pPr>
      <w:widowControl/>
      <w:autoSpaceDE/>
      <w:autoSpaceDN/>
      <w:adjustRightInd/>
      <w:spacing w:before="100" w:beforeAutospacing="1" w:after="100" w:afterAutospacing="1"/>
    </w:pPr>
    <w:rPr>
      <w:sz w:val="24"/>
      <w:szCs w:val="24"/>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link w:val="af6"/>
    <w:uiPriority w:val="34"/>
    <w:qFormat/>
    <w:pPr>
      <w:ind w:left="708"/>
    </w:pPr>
  </w:style>
  <w:style w:type="character" w:customStyle="1" w:styleId="af0">
    <w:name w:val="Заголовок Знак"/>
    <w:basedOn w:val="a0"/>
    <w:link w:val="af"/>
    <w:qFormat/>
    <w:rPr>
      <w:rFonts w:ascii="Times New Roman" w:eastAsia="Times New Roman" w:hAnsi="Times New Roman" w:cs="Times New Roman"/>
      <w:b/>
      <w:sz w:val="28"/>
      <w:szCs w:val="28"/>
      <w:lang w:eastAsia="ru-RU"/>
    </w:rPr>
  </w:style>
  <w:style w:type="character" w:customStyle="1" w:styleId="ae">
    <w:name w:val="Основной текст Знак"/>
    <w:basedOn w:val="a0"/>
    <w:link w:val="ad"/>
    <w:semiHidden/>
    <w:qFormat/>
    <w:rPr>
      <w:rFonts w:ascii="Times New Roman" w:eastAsia="Times New Roman" w:hAnsi="Times New Roman" w:cs="Times New Roman"/>
      <w:sz w:val="20"/>
      <w:szCs w:val="20"/>
      <w:lang w:eastAsia="ru-RU"/>
    </w:rPr>
  </w:style>
  <w:style w:type="character" w:customStyle="1" w:styleId="af6">
    <w:name w:val="Абзац списка Знак"/>
    <w:basedOn w:val="a0"/>
    <w:link w:val="af5"/>
    <w:uiPriority w:val="34"/>
    <w:qFormat/>
    <w:locked/>
    <w:rPr>
      <w:rFonts w:ascii="Times New Roman" w:eastAsia="Times New Roman" w:hAnsi="Times New Roman" w:cs="Times New Roman"/>
      <w:sz w:val="20"/>
      <w:szCs w:val="20"/>
      <w:lang w:eastAsia="ru-RU"/>
    </w:rPr>
  </w:style>
  <w:style w:type="character" w:customStyle="1" w:styleId="af2">
    <w:name w:val="Нижний колонтитул Знак"/>
    <w:basedOn w:val="a0"/>
    <w:link w:val="af1"/>
    <w:uiPriority w:val="99"/>
    <w:qFormat/>
    <w:rPr>
      <w:rFonts w:ascii="Calibri" w:eastAsia="Calibri" w:hAnsi="Calibri" w:cs="Times New Roman"/>
    </w:rPr>
  </w:style>
  <w:style w:type="character" w:customStyle="1" w:styleId="a6">
    <w:name w:val="Текст выноски Знак"/>
    <w:basedOn w:val="a0"/>
    <w:link w:val="a5"/>
    <w:uiPriority w:val="99"/>
    <w:semiHidden/>
    <w:qFormat/>
    <w:rPr>
      <w:rFonts w:ascii="Tahoma" w:eastAsia="Times New Roman" w:hAnsi="Tahoma" w:cs="Tahoma"/>
      <w:sz w:val="16"/>
      <w:szCs w:val="16"/>
      <w:lang w:eastAsia="ru-RU"/>
    </w:rPr>
  </w:style>
  <w:style w:type="character" w:customStyle="1" w:styleId="10">
    <w:name w:val="Заголовок 1 Знак"/>
    <w:basedOn w:val="a0"/>
    <w:link w:val="1"/>
    <w:uiPriority w:val="9"/>
    <w:qFormat/>
    <w:rPr>
      <w:rFonts w:ascii="Times New Roman" w:eastAsia="Times New Roman" w:hAnsi="Times New Roman" w:cs="Times New Roman"/>
      <w:b/>
      <w:bCs/>
      <w:kern w:val="36"/>
      <w:sz w:val="48"/>
      <w:szCs w:val="48"/>
      <w:lang w:eastAsia="ru-RU"/>
    </w:rPr>
  </w:style>
  <w:style w:type="character" w:customStyle="1" w:styleId="a8">
    <w:name w:val="Текст примечания Знак"/>
    <w:basedOn w:val="a0"/>
    <w:link w:val="a7"/>
    <w:uiPriority w:val="99"/>
    <w:semiHidden/>
    <w:qFormat/>
    <w:rPr>
      <w:rFonts w:ascii="Times New Roman" w:eastAsia="Times New Roman" w:hAnsi="Times New Roman" w:cs="Times New Roman"/>
      <w:sz w:val="20"/>
      <w:szCs w:val="20"/>
      <w:lang w:eastAsia="ru-RU"/>
    </w:rPr>
  </w:style>
  <w:style w:type="character" w:customStyle="1" w:styleId="aa">
    <w:name w:val="Тема примечания Знак"/>
    <w:basedOn w:val="a8"/>
    <w:link w:val="a9"/>
    <w:uiPriority w:val="99"/>
    <w:semiHidden/>
    <w:qFormat/>
    <w:rPr>
      <w:rFonts w:ascii="Times New Roman" w:eastAsia="Times New Roman" w:hAnsi="Times New Roman" w:cs="Times New Roman"/>
      <w:b/>
      <w:bCs/>
      <w:sz w:val="20"/>
      <w:szCs w:val="20"/>
      <w:lang w:eastAsia="ru-RU"/>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20">
    <w:name w:val="Заголовок 2 Знак"/>
    <w:basedOn w:val="a0"/>
    <w:link w:val="2"/>
    <w:uiPriority w:val="9"/>
    <w:qFormat/>
    <w:rPr>
      <w:rFonts w:asciiTheme="majorHAnsi" w:eastAsiaTheme="majorEastAsia" w:hAnsiTheme="majorHAnsi" w:cstheme="majorBidi"/>
      <w:color w:val="2E74B5" w:themeColor="accent1" w:themeShade="BF"/>
      <w:sz w:val="26"/>
      <w:szCs w:val="26"/>
    </w:rPr>
  </w:style>
  <w:style w:type="paragraph" w:customStyle="1" w:styleId="Standard">
    <w:name w:val="Standard"/>
    <w:qFormat/>
    <w:pPr>
      <w:widowControl w:val="0"/>
      <w:suppressAutoHyphens/>
      <w:autoSpaceDN w:val="0"/>
      <w:textAlignment w:val="baseline"/>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3A00757323EBBD36A7A3620433EB9E81B9D19536DBB73AA518343D769E9D61A6C4CF5E2BA3DC21474B0963047AB262E2C93937EA249A51O0UCF"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s://oversea.cnki.net/kns?dbcode=CFLQ"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s://grebennikon.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stec.ru" TargetMode="External"/><Relationship Id="rId24" Type="http://schemas.openxmlformats.org/officeDocument/2006/relationships/hyperlink" Target="https://ar.oversea.cnki.net/"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spark-interfax.ru/" TargetMode="External"/><Relationship Id="rId28" Type="http://schemas.openxmlformats.org/officeDocument/2006/relationships/hyperlink" Target="http://link.springer.com/" TargetMode="External"/><Relationship Id="rId10" Type="http://schemas.openxmlformats.org/officeDocument/2006/relationships/hyperlink" Target="http://www.cbr.ru" TargetMode="External"/><Relationship Id="rId19" Type="http://schemas.openxmlformats.org/officeDocument/2006/relationships/hyperlink" Target="http://lib.alpinadigital.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A3A00757323EBBD36A7A3620433EB9E81B9D19536DBB73AA518343D769E9D61A6C4CF5E2BA3DC21474B0963047AB262E2C93937EA249A51O0UCF" TargetMode="External"/><Relationship Id="rId14" Type="http://schemas.openxmlformats.org/officeDocument/2006/relationships/hyperlink" Target="http://biblioclub.ru/" TargetMode="External"/><Relationship Id="rId22" Type="http://schemas.openxmlformats.org/officeDocument/2006/relationships/hyperlink" Target="http://www.1fd.ru/" TargetMode="External"/><Relationship Id="rId27" Type="http://schemas.openxmlformats.org/officeDocument/2006/relationships/hyperlink" Target="https://academic.oup.com/journals/"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96476-CDD7-4EDB-A286-17F20D8CE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30</Pages>
  <Words>8100</Words>
  <Characters>46173</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54165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Соколова Елена Вячеславовна</dc:creator>
  <cp:lastModifiedBy>Полищук Ольга Сергеевна</cp:lastModifiedBy>
  <cp:revision>11</cp:revision>
  <dcterms:created xsi:type="dcterms:W3CDTF">2024-12-03T05:02:00Z</dcterms:created>
  <dcterms:modified xsi:type="dcterms:W3CDTF">2025-02-13T06:37:00Z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C53874E9DB9E48A3922893E7C4136B60_13</vt:lpwstr>
  </property>
</Properties>
</file>